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B7464F" w14:textId="77777777" w:rsidR="00C974B6" w:rsidRPr="00CE393D" w:rsidRDefault="00C974B6" w:rsidP="00C974B6">
      <w:pPr>
        <w:jc w:val="center"/>
        <w:rPr>
          <w:rFonts w:ascii="Arial" w:hAnsi="Arial" w:cs="Arial"/>
          <w:b/>
        </w:rPr>
      </w:pPr>
      <w:bookmarkStart w:id="0" w:name="_GoBack"/>
      <w:bookmarkEnd w:id="0"/>
      <w:r w:rsidRPr="00CE393D">
        <w:rPr>
          <w:rFonts w:ascii="Arial" w:hAnsi="Arial" w:cs="Arial"/>
          <w:b/>
        </w:rPr>
        <w:t>HARROW COUNCIL</w:t>
      </w:r>
    </w:p>
    <w:p w14:paraId="4F112EDF" w14:textId="02E6C050" w:rsidR="007B7BAC" w:rsidRPr="00CE393D" w:rsidRDefault="007E2013" w:rsidP="00C974B6">
      <w:pPr>
        <w:jc w:val="center"/>
        <w:rPr>
          <w:rFonts w:ascii="Arial" w:hAnsi="Arial" w:cs="Arial"/>
          <w:b/>
        </w:rPr>
      </w:pPr>
      <w:r w:rsidRPr="00CE393D">
        <w:rPr>
          <w:rFonts w:ascii="Arial" w:hAnsi="Arial" w:cs="Arial"/>
          <w:b/>
        </w:rPr>
        <w:t>DIGITAL INFRASTRUCTURE STRATEGY</w:t>
      </w:r>
    </w:p>
    <w:sdt>
      <w:sdtPr>
        <w:rPr>
          <w:rFonts w:ascii="Arial" w:eastAsia="Calibri" w:hAnsi="Arial" w:cs="Arial"/>
          <w:color w:val="auto"/>
          <w:sz w:val="22"/>
          <w:szCs w:val="22"/>
          <w:lang w:val="en-GB"/>
        </w:rPr>
        <w:id w:val="2019116141"/>
        <w:docPartObj>
          <w:docPartGallery w:val="Table of Contents"/>
          <w:docPartUnique/>
        </w:docPartObj>
      </w:sdtPr>
      <w:sdtEndPr>
        <w:rPr>
          <w:b/>
          <w:bCs/>
          <w:noProof/>
        </w:rPr>
      </w:sdtEndPr>
      <w:sdtContent>
        <w:p w14:paraId="16F24563" w14:textId="7FBD3C10" w:rsidR="008E4236" w:rsidRPr="00CE393D" w:rsidRDefault="008E4236">
          <w:pPr>
            <w:pStyle w:val="TOCHeading"/>
            <w:rPr>
              <w:rFonts w:ascii="Arial" w:hAnsi="Arial" w:cs="Arial"/>
              <w:sz w:val="22"/>
              <w:szCs w:val="22"/>
            </w:rPr>
          </w:pPr>
          <w:r w:rsidRPr="00CE393D">
            <w:rPr>
              <w:rFonts w:ascii="Arial" w:hAnsi="Arial" w:cs="Arial"/>
              <w:sz w:val="22"/>
              <w:szCs w:val="22"/>
            </w:rPr>
            <w:t>Contents</w:t>
          </w:r>
        </w:p>
        <w:p w14:paraId="3742396A" w14:textId="411526FB" w:rsidR="00867F7D" w:rsidRDefault="008E4236">
          <w:pPr>
            <w:pStyle w:val="TOC1"/>
            <w:tabs>
              <w:tab w:val="right" w:leader="dot" w:pos="10456"/>
            </w:tabs>
            <w:rPr>
              <w:rFonts w:asciiTheme="minorHAnsi" w:eastAsiaTheme="minorEastAsia" w:hAnsiTheme="minorHAnsi" w:cstheme="minorBidi"/>
              <w:noProof/>
              <w:lang w:eastAsia="en-GB"/>
            </w:rPr>
          </w:pPr>
          <w:r w:rsidRPr="00CE393D">
            <w:rPr>
              <w:rFonts w:ascii="Arial" w:hAnsi="Arial" w:cs="Arial"/>
            </w:rPr>
            <w:fldChar w:fldCharType="begin"/>
          </w:r>
          <w:r w:rsidRPr="00CE393D">
            <w:rPr>
              <w:rFonts w:ascii="Arial" w:hAnsi="Arial" w:cs="Arial"/>
            </w:rPr>
            <w:instrText xml:space="preserve"> TOC \o "1-3" \h \z \u </w:instrText>
          </w:r>
          <w:r w:rsidRPr="00CE393D">
            <w:rPr>
              <w:rFonts w:ascii="Arial" w:hAnsi="Arial" w:cs="Arial"/>
            </w:rPr>
            <w:fldChar w:fldCharType="separate"/>
          </w:r>
          <w:hyperlink w:anchor="_Toc89185027" w:history="1">
            <w:r w:rsidR="00867F7D" w:rsidRPr="00EB0E53">
              <w:rPr>
                <w:rStyle w:val="Hyperlink"/>
                <w:rFonts w:ascii="Arial" w:hAnsi="Arial" w:cs="Arial"/>
                <w:noProof/>
              </w:rPr>
              <w:t>Introduction</w:t>
            </w:r>
            <w:r w:rsidR="00867F7D">
              <w:rPr>
                <w:noProof/>
                <w:webHidden/>
              </w:rPr>
              <w:tab/>
            </w:r>
            <w:r w:rsidR="00867F7D">
              <w:rPr>
                <w:noProof/>
                <w:webHidden/>
              </w:rPr>
              <w:fldChar w:fldCharType="begin"/>
            </w:r>
            <w:r w:rsidR="00867F7D">
              <w:rPr>
                <w:noProof/>
                <w:webHidden/>
              </w:rPr>
              <w:instrText xml:space="preserve"> PAGEREF _Toc89185027 \h </w:instrText>
            </w:r>
            <w:r w:rsidR="00867F7D">
              <w:rPr>
                <w:noProof/>
                <w:webHidden/>
              </w:rPr>
            </w:r>
            <w:r w:rsidR="00867F7D">
              <w:rPr>
                <w:noProof/>
                <w:webHidden/>
              </w:rPr>
              <w:fldChar w:fldCharType="separate"/>
            </w:r>
            <w:r w:rsidR="00867F7D">
              <w:rPr>
                <w:noProof/>
                <w:webHidden/>
              </w:rPr>
              <w:t>2</w:t>
            </w:r>
            <w:r w:rsidR="00867F7D">
              <w:rPr>
                <w:noProof/>
                <w:webHidden/>
              </w:rPr>
              <w:fldChar w:fldCharType="end"/>
            </w:r>
          </w:hyperlink>
        </w:p>
        <w:p w14:paraId="02A15ADF" w14:textId="048E0566" w:rsidR="00867F7D" w:rsidRDefault="00DF41E5">
          <w:pPr>
            <w:pStyle w:val="TOC1"/>
            <w:tabs>
              <w:tab w:val="right" w:leader="dot" w:pos="10456"/>
            </w:tabs>
            <w:rPr>
              <w:rFonts w:asciiTheme="minorHAnsi" w:eastAsiaTheme="minorEastAsia" w:hAnsiTheme="minorHAnsi" w:cstheme="minorBidi"/>
              <w:noProof/>
              <w:lang w:eastAsia="en-GB"/>
            </w:rPr>
          </w:pPr>
          <w:hyperlink w:anchor="_Toc89185028" w:history="1">
            <w:r w:rsidR="00867F7D" w:rsidRPr="00EB0E53">
              <w:rPr>
                <w:rStyle w:val="Hyperlink"/>
                <w:rFonts w:ascii="Arial" w:hAnsi="Arial" w:cs="Arial"/>
                <w:noProof/>
              </w:rPr>
              <w:t>National and Regional Policy Background</w:t>
            </w:r>
            <w:r w:rsidR="00867F7D">
              <w:rPr>
                <w:noProof/>
                <w:webHidden/>
              </w:rPr>
              <w:tab/>
            </w:r>
            <w:r w:rsidR="00867F7D">
              <w:rPr>
                <w:noProof/>
                <w:webHidden/>
              </w:rPr>
              <w:fldChar w:fldCharType="begin"/>
            </w:r>
            <w:r w:rsidR="00867F7D">
              <w:rPr>
                <w:noProof/>
                <w:webHidden/>
              </w:rPr>
              <w:instrText xml:space="preserve"> PAGEREF _Toc89185028 \h </w:instrText>
            </w:r>
            <w:r w:rsidR="00867F7D">
              <w:rPr>
                <w:noProof/>
                <w:webHidden/>
              </w:rPr>
            </w:r>
            <w:r w:rsidR="00867F7D">
              <w:rPr>
                <w:noProof/>
                <w:webHidden/>
              </w:rPr>
              <w:fldChar w:fldCharType="separate"/>
            </w:r>
            <w:r w:rsidR="00867F7D">
              <w:rPr>
                <w:noProof/>
                <w:webHidden/>
              </w:rPr>
              <w:t>2</w:t>
            </w:r>
            <w:r w:rsidR="00867F7D">
              <w:rPr>
                <w:noProof/>
                <w:webHidden/>
              </w:rPr>
              <w:fldChar w:fldCharType="end"/>
            </w:r>
          </w:hyperlink>
        </w:p>
        <w:p w14:paraId="0327DBCE" w14:textId="556A8606" w:rsidR="00867F7D" w:rsidRDefault="00DF41E5">
          <w:pPr>
            <w:pStyle w:val="TOC1"/>
            <w:tabs>
              <w:tab w:val="right" w:leader="dot" w:pos="10456"/>
            </w:tabs>
            <w:rPr>
              <w:rFonts w:asciiTheme="minorHAnsi" w:eastAsiaTheme="minorEastAsia" w:hAnsiTheme="minorHAnsi" w:cstheme="minorBidi"/>
              <w:noProof/>
              <w:lang w:eastAsia="en-GB"/>
            </w:rPr>
          </w:pPr>
          <w:hyperlink w:anchor="_Toc89185029" w:history="1">
            <w:r w:rsidR="00867F7D" w:rsidRPr="00EB0E53">
              <w:rPr>
                <w:rStyle w:val="Hyperlink"/>
                <w:rFonts w:ascii="Arial" w:hAnsi="Arial" w:cs="Arial"/>
                <w:noProof/>
              </w:rPr>
              <w:t>Harrow Council Aims and Objectives</w:t>
            </w:r>
            <w:r w:rsidR="00867F7D">
              <w:rPr>
                <w:noProof/>
                <w:webHidden/>
              </w:rPr>
              <w:tab/>
            </w:r>
            <w:r w:rsidR="00867F7D">
              <w:rPr>
                <w:noProof/>
                <w:webHidden/>
              </w:rPr>
              <w:fldChar w:fldCharType="begin"/>
            </w:r>
            <w:r w:rsidR="00867F7D">
              <w:rPr>
                <w:noProof/>
                <w:webHidden/>
              </w:rPr>
              <w:instrText xml:space="preserve"> PAGEREF _Toc89185029 \h </w:instrText>
            </w:r>
            <w:r w:rsidR="00867F7D">
              <w:rPr>
                <w:noProof/>
                <w:webHidden/>
              </w:rPr>
            </w:r>
            <w:r w:rsidR="00867F7D">
              <w:rPr>
                <w:noProof/>
                <w:webHidden/>
              </w:rPr>
              <w:fldChar w:fldCharType="separate"/>
            </w:r>
            <w:r w:rsidR="00867F7D">
              <w:rPr>
                <w:noProof/>
                <w:webHidden/>
              </w:rPr>
              <w:t>3</w:t>
            </w:r>
            <w:r w:rsidR="00867F7D">
              <w:rPr>
                <w:noProof/>
                <w:webHidden/>
              </w:rPr>
              <w:fldChar w:fldCharType="end"/>
            </w:r>
          </w:hyperlink>
        </w:p>
        <w:p w14:paraId="2B28298F" w14:textId="30D32CB3" w:rsidR="00867F7D" w:rsidRDefault="00DF41E5">
          <w:pPr>
            <w:pStyle w:val="TOC1"/>
            <w:tabs>
              <w:tab w:val="right" w:leader="dot" w:pos="10456"/>
            </w:tabs>
            <w:rPr>
              <w:rFonts w:asciiTheme="minorHAnsi" w:eastAsiaTheme="minorEastAsia" w:hAnsiTheme="minorHAnsi" w:cstheme="minorBidi"/>
              <w:noProof/>
              <w:lang w:eastAsia="en-GB"/>
            </w:rPr>
          </w:pPr>
          <w:hyperlink w:anchor="_Toc89185030" w:history="1">
            <w:r w:rsidR="00867F7D" w:rsidRPr="00EB0E53">
              <w:rPr>
                <w:rStyle w:val="Hyperlink"/>
                <w:rFonts w:ascii="Arial" w:hAnsi="Arial" w:cs="Arial"/>
                <w:noProof/>
              </w:rPr>
              <w:t>Digital Infrastructure in Harrow</w:t>
            </w:r>
            <w:r w:rsidR="00867F7D">
              <w:rPr>
                <w:noProof/>
                <w:webHidden/>
              </w:rPr>
              <w:tab/>
            </w:r>
            <w:r w:rsidR="00867F7D">
              <w:rPr>
                <w:noProof/>
                <w:webHidden/>
              </w:rPr>
              <w:fldChar w:fldCharType="begin"/>
            </w:r>
            <w:r w:rsidR="00867F7D">
              <w:rPr>
                <w:noProof/>
                <w:webHidden/>
              </w:rPr>
              <w:instrText xml:space="preserve"> PAGEREF _Toc89185030 \h </w:instrText>
            </w:r>
            <w:r w:rsidR="00867F7D">
              <w:rPr>
                <w:noProof/>
                <w:webHidden/>
              </w:rPr>
            </w:r>
            <w:r w:rsidR="00867F7D">
              <w:rPr>
                <w:noProof/>
                <w:webHidden/>
              </w:rPr>
              <w:fldChar w:fldCharType="separate"/>
            </w:r>
            <w:r w:rsidR="00867F7D">
              <w:rPr>
                <w:noProof/>
                <w:webHidden/>
              </w:rPr>
              <w:t>3</w:t>
            </w:r>
            <w:r w:rsidR="00867F7D">
              <w:rPr>
                <w:noProof/>
                <w:webHidden/>
              </w:rPr>
              <w:fldChar w:fldCharType="end"/>
            </w:r>
          </w:hyperlink>
        </w:p>
        <w:p w14:paraId="3ECF1482" w14:textId="2FD710E4" w:rsidR="00867F7D" w:rsidRDefault="00DF41E5">
          <w:pPr>
            <w:pStyle w:val="TOC1"/>
            <w:tabs>
              <w:tab w:val="right" w:leader="dot" w:pos="10456"/>
            </w:tabs>
            <w:rPr>
              <w:rFonts w:asciiTheme="minorHAnsi" w:eastAsiaTheme="minorEastAsia" w:hAnsiTheme="minorHAnsi" w:cstheme="minorBidi"/>
              <w:noProof/>
              <w:lang w:eastAsia="en-GB"/>
            </w:rPr>
          </w:pPr>
          <w:hyperlink w:anchor="_Toc89185031" w:history="1">
            <w:r w:rsidR="00867F7D" w:rsidRPr="00EB0E53">
              <w:rPr>
                <w:rStyle w:val="Hyperlink"/>
                <w:rFonts w:ascii="Arial" w:hAnsi="Arial" w:cs="Arial"/>
                <w:noProof/>
              </w:rPr>
              <w:t>Targets</w:t>
            </w:r>
            <w:r w:rsidR="00867F7D">
              <w:rPr>
                <w:noProof/>
                <w:webHidden/>
              </w:rPr>
              <w:tab/>
            </w:r>
            <w:r w:rsidR="00867F7D">
              <w:rPr>
                <w:noProof/>
                <w:webHidden/>
              </w:rPr>
              <w:fldChar w:fldCharType="begin"/>
            </w:r>
            <w:r w:rsidR="00867F7D">
              <w:rPr>
                <w:noProof/>
                <w:webHidden/>
              </w:rPr>
              <w:instrText xml:space="preserve"> PAGEREF _Toc89185031 \h </w:instrText>
            </w:r>
            <w:r w:rsidR="00867F7D">
              <w:rPr>
                <w:noProof/>
                <w:webHidden/>
              </w:rPr>
            </w:r>
            <w:r w:rsidR="00867F7D">
              <w:rPr>
                <w:noProof/>
                <w:webHidden/>
              </w:rPr>
              <w:fldChar w:fldCharType="separate"/>
            </w:r>
            <w:r w:rsidR="00867F7D">
              <w:rPr>
                <w:noProof/>
                <w:webHidden/>
              </w:rPr>
              <w:t>4</w:t>
            </w:r>
            <w:r w:rsidR="00867F7D">
              <w:rPr>
                <w:noProof/>
                <w:webHidden/>
              </w:rPr>
              <w:fldChar w:fldCharType="end"/>
            </w:r>
          </w:hyperlink>
        </w:p>
        <w:p w14:paraId="29528EF4" w14:textId="533103EC" w:rsidR="00867F7D" w:rsidRDefault="00DF41E5">
          <w:pPr>
            <w:pStyle w:val="TOC1"/>
            <w:tabs>
              <w:tab w:val="right" w:leader="dot" w:pos="10456"/>
            </w:tabs>
            <w:rPr>
              <w:rFonts w:asciiTheme="minorHAnsi" w:eastAsiaTheme="minorEastAsia" w:hAnsiTheme="minorHAnsi" w:cstheme="minorBidi"/>
              <w:noProof/>
              <w:lang w:eastAsia="en-GB"/>
            </w:rPr>
          </w:pPr>
          <w:hyperlink w:anchor="_Toc89185032" w:history="1">
            <w:r w:rsidR="00867F7D" w:rsidRPr="00EB0E53">
              <w:rPr>
                <w:rStyle w:val="Hyperlink"/>
                <w:rFonts w:ascii="Arial" w:hAnsi="Arial" w:cs="Arial"/>
                <w:noProof/>
              </w:rPr>
              <w:t>Harrow Council’s Approach to Providing Access</w:t>
            </w:r>
            <w:r w:rsidR="00867F7D">
              <w:rPr>
                <w:noProof/>
                <w:webHidden/>
              </w:rPr>
              <w:tab/>
            </w:r>
            <w:r w:rsidR="00867F7D">
              <w:rPr>
                <w:noProof/>
                <w:webHidden/>
              </w:rPr>
              <w:fldChar w:fldCharType="begin"/>
            </w:r>
            <w:r w:rsidR="00867F7D">
              <w:rPr>
                <w:noProof/>
                <w:webHidden/>
              </w:rPr>
              <w:instrText xml:space="preserve"> PAGEREF _Toc89185032 \h </w:instrText>
            </w:r>
            <w:r w:rsidR="00867F7D">
              <w:rPr>
                <w:noProof/>
                <w:webHidden/>
              </w:rPr>
            </w:r>
            <w:r w:rsidR="00867F7D">
              <w:rPr>
                <w:noProof/>
                <w:webHidden/>
              </w:rPr>
              <w:fldChar w:fldCharType="separate"/>
            </w:r>
            <w:r w:rsidR="00867F7D">
              <w:rPr>
                <w:noProof/>
                <w:webHidden/>
              </w:rPr>
              <w:t>5</w:t>
            </w:r>
            <w:r w:rsidR="00867F7D">
              <w:rPr>
                <w:noProof/>
                <w:webHidden/>
              </w:rPr>
              <w:fldChar w:fldCharType="end"/>
            </w:r>
          </w:hyperlink>
        </w:p>
        <w:p w14:paraId="5F42E44E" w14:textId="42E0C257" w:rsidR="00867F7D" w:rsidRDefault="00DF41E5">
          <w:pPr>
            <w:pStyle w:val="TOC1"/>
            <w:tabs>
              <w:tab w:val="right" w:leader="dot" w:pos="10456"/>
            </w:tabs>
            <w:rPr>
              <w:rFonts w:asciiTheme="minorHAnsi" w:eastAsiaTheme="minorEastAsia" w:hAnsiTheme="minorHAnsi" w:cstheme="minorBidi"/>
              <w:noProof/>
              <w:lang w:eastAsia="en-GB"/>
            </w:rPr>
          </w:pPr>
          <w:hyperlink w:anchor="_Toc89185033" w:history="1">
            <w:r w:rsidR="00867F7D" w:rsidRPr="00EB0E53">
              <w:rPr>
                <w:rStyle w:val="Hyperlink"/>
                <w:rFonts w:ascii="Arial" w:hAnsi="Arial" w:cs="Arial"/>
                <w:noProof/>
              </w:rPr>
              <w:t>Fibre Broadband Investment</w:t>
            </w:r>
            <w:r w:rsidR="00867F7D">
              <w:rPr>
                <w:noProof/>
                <w:webHidden/>
              </w:rPr>
              <w:tab/>
            </w:r>
            <w:r w:rsidR="00867F7D">
              <w:rPr>
                <w:noProof/>
                <w:webHidden/>
              </w:rPr>
              <w:fldChar w:fldCharType="begin"/>
            </w:r>
            <w:r w:rsidR="00867F7D">
              <w:rPr>
                <w:noProof/>
                <w:webHidden/>
              </w:rPr>
              <w:instrText xml:space="preserve"> PAGEREF _Toc89185033 \h </w:instrText>
            </w:r>
            <w:r w:rsidR="00867F7D">
              <w:rPr>
                <w:noProof/>
                <w:webHidden/>
              </w:rPr>
            </w:r>
            <w:r w:rsidR="00867F7D">
              <w:rPr>
                <w:noProof/>
                <w:webHidden/>
              </w:rPr>
              <w:fldChar w:fldCharType="separate"/>
            </w:r>
            <w:r w:rsidR="00867F7D">
              <w:rPr>
                <w:noProof/>
                <w:webHidden/>
              </w:rPr>
              <w:t>6</w:t>
            </w:r>
            <w:r w:rsidR="00867F7D">
              <w:rPr>
                <w:noProof/>
                <w:webHidden/>
              </w:rPr>
              <w:fldChar w:fldCharType="end"/>
            </w:r>
          </w:hyperlink>
        </w:p>
        <w:p w14:paraId="243D70FC" w14:textId="2B540DDA" w:rsidR="00867F7D" w:rsidRDefault="00DF41E5">
          <w:pPr>
            <w:pStyle w:val="TOC1"/>
            <w:tabs>
              <w:tab w:val="right" w:leader="dot" w:pos="10456"/>
            </w:tabs>
            <w:rPr>
              <w:rFonts w:asciiTheme="minorHAnsi" w:eastAsiaTheme="minorEastAsia" w:hAnsiTheme="minorHAnsi" w:cstheme="minorBidi"/>
              <w:noProof/>
              <w:lang w:eastAsia="en-GB"/>
            </w:rPr>
          </w:pPr>
          <w:hyperlink w:anchor="_Toc89185034" w:history="1">
            <w:r w:rsidR="00867F7D" w:rsidRPr="00EB0E53">
              <w:rPr>
                <w:rStyle w:val="Hyperlink"/>
                <w:rFonts w:ascii="Arial" w:hAnsi="Arial" w:cs="Arial"/>
                <w:noProof/>
              </w:rPr>
              <w:t>Telecoms (4G &amp; 5G) Investment</w:t>
            </w:r>
            <w:r w:rsidR="00867F7D">
              <w:rPr>
                <w:noProof/>
                <w:webHidden/>
              </w:rPr>
              <w:tab/>
            </w:r>
            <w:r w:rsidR="00867F7D">
              <w:rPr>
                <w:noProof/>
                <w:webHidden/>
              </w:rPr>
              <w:fldChar w:fldCharType="begin"/>
            </w:r>
            <w:r w:rsidR="00867F7D">
              <w:rPr>
                <w:noProof/>
                <w:webHidden/>
              </w:rPr>
              <w:instrText xml:space="preserve"> PAGEREF _Toc89185034 \h </w:instrText>
            </w:r>
            <w:r w:rsidR="00867F7D">
              <w:rPr>
                <w:noProof/>
                <w:webHidden/>
              </w:rPr>
            </w:r>
            <w:r w:rsidR="00867F7D">
              <w:rPr>
                <w:noProof/>
                <w:webHidden/>
              </w:rPr>
              <w:fldChar w:fldCharType="separate"/>
            </w:r>
            <w:r w:rsidR="00867F7D">
              <w:rPr>
                <w:noProof/>
                <w:webHidden/>
              </w:rPr>
              <w:t>7</w:t>
            </w:r>
            <w:r w:rsidR="00867F7D">
              <w:rPr>
                <w:noProof/>
                <w:webHidden/>
              </w:rPr>
              <w:fldChar w:fldCharType="end"/>
            </w:r>
          </w:hyperlink>
        </w:p>
        <w:p w14:paraId="6424358F" w14:textId="12E72828" w:rsidR="00867F7D" w:rsidRDefault="00DF41E5">
          <w:pPr>
            <w:pStyle w:val="TOC1"/>
            <w:tabs>
              <w:tab w:val="right" w:leader="dot" w:pos="10456"/>
            </w:tabs>
            <w:rPr>
              <w:rFonts w:asciiTheme="minorHAnsi" w:eastAsiaTheme="minorEastAsia" w:hAnsiTheme="minorHAnsi" w:cstheme="minorBidi"/>
              <w:noProof/>
              <w:lang w:eastAsia="en-GB"/>
            </w:rPr>
          </w:pPr>
          <w:hyperlink w:anchor="_Toc89185035" w:history="1">
            <w:r w:rsidR="00867F7D" w:rsidRPr="00EB0E53">
              <w:rPr>
                <w:rStyle w:val="Hyperlink"/>
                <w:rFonts w:ascii="Arial" w:hAnsi="Arial" w:cs="Arial"/>
                <w:noProof/>
              </w:rPr>
              <w:t>5G Health and Safety</w:t>
            </w:r>
            <w:r w:rsidR="00867F7D">
              <w:rPr>
                <w:noProof/>
                <w:webHidden/>
              </w:rPr>
              <w:tab/>
            </w:r>
            <w:r w:rsidR="00867F7D">
              <w:rPr>
                <w:noProof/>
                <w:webHidden/>
              </w:rPr>
              <w:fldChar w:fldCharType="begin"/>
            </w:r>
            <w:r w:rsidR="00867F7D">
              <w:rPr>
                <w:noProof/>
                <w:webHidden/>
              </w:rPr>
              <w:instrText xml:space="preserve"> PAGEREF _Toc89185035 \h </w:instrText>
            </w:r>
            <w:r w:rsidR="00867F7D">
              <w:rPr>
                <w:noProof/>
                <w:webHidden/>
              </w:rPr>
            </w:r>
            <w:r w:rsidR="00867F7D">
              <w:rPr>
                <w:noProof/>
                <w:webHidden/>
              </w:rPr>
              <w:fldChar w:fldCharType="separate"/>
            </w:r>
            <w:r w:rsidR="00867F7D">
              <w:rPr>
                <w:noProof/>
                <w:webHidden/>
              </w:rPr>
              <w:t>7</w:t>
            </w:r>
            <w:r w:rsidR="00867F7D">
              <w:rPr>
                <w:noProof/>
                <w:webHidden/>
              </w:rPr>
              <w:fldChar w:fldCharType="end"/>
            </w:r>
          </w:hyperlink>
        </w:p>
        <w:p w14:paraId="5C2789C3" w14:textId="4A2AB924" w:rsidR="00867F7D" w:rsidRDefault="00DF41E5">
          <w:pPr>
            <w:pStyle w:val="TOC1"/>
            <w:tabs>
              <w:tab w:val="right" w:leader="dot" w:pos="10456"/>
            </w:tabs>
            <w:rPr>
              <w:rFonts w:asciiTheme="minorHAnsi" w:eastAsiaTheme="minorEastAsia" w:hAnsiTheme="minorHAnsi" w:cstheme="minorBidi"/>
              <w:noProof/>
              <w:lang w:eastAsia="en-GB"/>
            </w:rPr>
          </w:pPr>
          <w:hyperlink w:anchor="_Toc89185036" w:history="1">
            <w:r w:rsidR="00867F7D" w:rsidRPr="00EB0E53">
              <w:rPr>
                <w:rStyle w:val="Hyperlink"/>
                <w:rFonts w:ascii="Arial" w:hAnsi="Arial" w:cs="Arial"/>
                <w:noProof/>
              </w:rPr>
              <w:t>Digital Exclusion &amp; Social Value</w:t>
            </w:r>
            <w:r w:rsidR="00867F7D">
              <w:rPr>
                <w:noProof/>
                <w:webHidden/>
              </w:rPr>
              <w:tab/>
            </w:r>
            <w:r w:rsidR="00867F7D">
              <w:rPr>
                <w:noProof/>
                <w:webHidden/>
              </w:rPr>
              <w:fldChar w:fldCharType="begin"/>
            </w:r>
            <w:r w:rsidR="00867F7D">
              <w:rPr>
                <w:noProof/>
                <w:webHidden/>
              </w:rPr>
              <w:instrText xml:space="preserve"> PAGEREF _Toc89185036 \h </w:instrText>
            </w:r>
            <w:r w:rsidR="00867F7D">
              <w:rPr>
                <w:noProof/>
                <w:webHidden/>
              </w:rPr>
            </w:r>
            <w:r w:rsidR="00867F7D">
              <w:rPr>
                <w:noProof/>
                <w:webHidden/>
              </w:rPr>
              <w:fldChar w:fldCharType="separate"/>
            </w:r>
            <w:r w:rsidR="00867F7D">
              <w:rPr>
                <w:noProof/>
                <w:webHidden/>
              </w:rPr>
              <w:t>7</w:t>
            </w:r>
            <w:r w:rsidR="00867F7D">
              <w:rPr>
                <w:noProof/>
                <w:webHidden/>
              </w:rPr>
              <w:fldChar w:fldCharType="end"/>
            </w:r>
          </w:hyperlink>
        </w:p>
        <w:p w14:paraId="73DCDD5F" w14:textId="3CA84EEE" w:rsidR="00867F7D" w:rsidRDefault="00DF41E5">
          <w:pPr>
            <w:pStyle w:val="TOC1"/>
            <w:tabs>
              <w:tab w:val="right" w:leader="dot" w:pos="10456"/>
            </w:tabs>
            <w:rPr>
              <w:rFonts w:asciiTheme="minorHAnsi" w:eastAsiaTheme="minorEastAsia" w:hAnsiTheme="minorHAnsi" w:cstheme="minorBidi"/>
              <w:noProof/>
              <w:lang w:eastAsia="en-GB"/>
            </w:rPr>
          </w:pPr>
          <w:hyperlink w:anchor="_Toc89185037" w:history="1">
            <w:r w:rsidR="00867F7D" w:rsidRPr="00EB0E53">
              <w:rPr>
                <w:rStyle w:val="Hyperlink"/>
                <w:rFonts w:ascii="Arial" w:hAnsi="Arial" w:cs="Arial"/>
                <w:noProof/>
              </w:rPr>
              <w:t>Smart City</w:t>
            </w:r>
            <w:r w:rsidR="00867F7D">
              <w:rPr>
                <w:noProof/>
                <w:webHidden/>
              </w:rPr>
              <w:tab/>
            </w:r>
            <w:r w:rsidR="00867F7D">
              <w:rPr>
                <w:noProof/>
                <w:webHidden/>
              </w:rPr>
              <w:fldChar w:fldCharType="begin"/>
            </w:r>
            <w:r w:rsidR="00867F7D">
              <w:rPr>
                <w:noProof/>
                <w:webHidden/>
              </w:rPr>
              <w:instrText xml:space="preserve"> PAGEREF _Toc89185037 \h </w:instrText>
            </w:r>
            <w:r w:rsidR="00867F7D">
              <w:rPr>
                <w:noProof/>
                <w:webHidden/>
              </w:rPr>
            </w:r>
            <w:r w:rsidR="00867F7D">
              <w:rPr>
                <w:noProof/>
                <w:webHidden/>
              </w:rPr>
              <w:fldChar w:fldCharType="separate"/>
            </w:r>
            <w:r w:rsidR="00867F7D">
              <w:rPr>
                <w:noProof/>
                <w:webHidden/>
              </w:rPr>
              <w:t>8</w:t>
            </w:r>
            <w:r w:rsidR="00867F7D">
              <w:rPr>
                <w:noProof/>
                <w:webHidden/>
              </w:rPr>
              <w:fldChar w:fldCharType="end"/>
            </w:r>
          </w:hyperlink>
        </w:p>
        <w:p w14:paraId="7B25760D" w14:textId="06B5E4C5" w:rsidR="00867F7D" w:rsidRDefault="00DF41E5">
          <w:pPr>
            <w:pStyle w:val="TOC1"/>
            <w:tabs>
              <w:tab w:val="right" w:leader="dot" w:pos="10456"/>
            </w:tabs>
            <w:rPr>
              <w:rFonts w:asciiTheme="minorHAnsi" w:eastAsiaTheme="minorEastAsia" w:hAnsiTheme="minorHAnsi" w:cstheme="minorBidi"/>
              <w:noProof/>
              <w:lang w:eastAsia="en-GB"/>
            </w:rPr>
          </w:pPr>
          <w:hyperlink w:anchor="_Toc89185038" w:history="1">
            <w:r w:rsidR="00867F7D" w:rsidRPr="00EB0E53">
              <w:rPr>
                <w:rStyle w:val="Hyperlink"/>
                <w:rFonts w:ascii="Arial" w:hAnsi="Arial" w:cs="Arial"/>
                <w:noProof/>
              </w:rPr>
              <w:t>Key Contact</w:t>
            </w:r>
            <w:r w:rsidR="00867F7D">
              <w:rPr>
                <w:noProof/>
                <w:webHidden/>
              </w:rPr>
              <w:tab/>
            </w:r>
            <w:r w:rsidR="00867F7D">
              <w:rPr>
                <w:noProof/>
                <w:webHidden/>
              </w:rPr>
              <w:fldChar w:fldCharType="begin"/>
            </w:r>
            <w:r w:rsidR="00867F7D">
              <w:rPr>
                <w:noProof/>
                <w:webHidden/>
              </w:rPr>
              <w:instrText xml:space="preserve"> PAGEREF _Toc89185038 \h </w:instrText>
            </w:r>
            <w:r w:rsidR="00867F7D">
              <w:rPr>
                <w:noProof/>
                <w:webHidden/>
              </w:rPr>
            </w:r>
            <w:r w:rsidR="00867F7D">
              <w:rPr>
                <w:noProof/>
                <w:webHidden/>
              </w:rPr>
              <w:fldChar w:fldCharType="separate"/>
            </w:r>
            <w:r w:rsidR="00867F7D">
              <w:rPr>
                <w:noProof/>
                <w:webHidden/>
              </w:rPr>
              <w:t>9</w:t>
            </w:r>
            <w:r w:rsidR="00867F7D">
              <w:rPr>
                <w:noProof/>
                <w:webHidden/>
              </w:rPr>
              <w:fldChar w:fldCharType="end"/>
            </w:r>
          </w:hyperlink>
        </w:p>
        <w:p w14:paraId="672ECA54" w14:textId="23E29EFF" w:rsidR="00867F7D" w:rsidRDefault="00DF41E5">
          <w:pPr>
            <w:pStyle w:val="TOC1"/>
            <w:tabs>
              <w:tab w:val="right" w:leader="dot" w:pos="10456"/>
            </w:tabs>
            <w:rPr>
              <w:rFonts w:asciiTheme="minorHAnsi" w:eastAsiaTheme="minorEastAsia" w:hAnsiTheme="minorHAnsi" w:cstheme="minorBidi"/>
              <w:noProof/>
              <w:lang w:eastAsia="en-GB"/>
            </w:rPr>
          </w:pPr>
          <w:hyperlink w:anchor="_Toc89185039" w:history="1">
            <w:r w:rsidR="00867F7D" w:rsidRPr="00EB0E53">
              <w:rPr>
                <w:rStyle w:val="Hyperlink"/>
                <w:rFonts w:ascii="Arial" w:hAnsi="Arial" w:cs="Arial"/>
                <w:noProof/>
              </w:rPr>
              <w:t>Glossary</w:t>
            </w:r>
            <w:r w:rsidR="00867F7D">
              <w:rPr>
                <w:noProof/>
                <w:webHidden/>
              </w:rPr>
              <w:tab/>
            </w:r>
            <w:r w:rsidR="00867F7D">
              <w:rPr>
                <w:noProof/>
                <w:webHidden/>
              </w:rPr>
              <w:fldChar w:fldCharType="begin"/>
            </w:r>
            <w:r w:rsidR="00867F7D">
              <w:rPr>
                <w:noProof/>
                <w:webHidden/>
              </w:rPr>
              <w:instrText xml:space="preserve"> PAGEREF _Toc89185039 \h </w:instrText>
            </w:r>
            <w:r w:rsidR="00867F7D">
              <w:rPr>
                <w:noProof/>
                <w:webHidden/>
              </w:rPr>
            </w:r>
            <w:r w:rsidR="00867F7D">
              <w:rPr>
                <w:noProof/>
                <w:webHidden/>
              </w:rPr>
              <w:fldChar w:fldCharType="separate"/>
            </w:r>
            <w:r w:rsidR="00867F7D">
              <w:rPr>
                <w:noProof/>
                <w:webHidden/>
              </w:rPr>
              <w:t>10</w:t>
            </w:r>
            <w:r w:rsidR="00867F7D">
              <w:rPr>
                <w:noProof/>
                <w:webHidden/>
              </w:rPr>
              <w:fldChar w:fldCharType="end"/>
            </w:r>
          </w:hyperlink>
        </w:p>
        <w:p w14:paraId="0914F13B" w14:textId="01366323" w:rsidR="00867F7D" w:rsidRDefault="00DF41E5">
          <w:pPr>
            <w:pStyle w:val="TOC1"/>
            <w:tabs>
              <w:tab w:val="right" w:leader="dot" w:pos="10456"/>
            </w:tabs>
            <w:rPr>
              <w:rFonts w:asciiTheme="minorHAnsi" w:eastAsiaTheme="minorEastAsia" w:hAnsiTheme="minorHAnsi" w:cstheme="minorBidi"/>
              <w:noProof/>
              <w:lang w:eastAsia="en-GB"/>
            </w:rPr>
          </w:pPr>
          <w:hyperlink w:anchor="_Toc89185040" w:history="1">
            <w:r w:rsidR="00867F7D" w:rsidRPr="00EB0E53">
              <w:rPr>
                <w:rStyle w:val="Hyperlink"/>
                <w:rFonts w:ascii="Arial" w:hAnsi="Arial" w:cs="Arial"/>
                <w:noProof/>
              </w:rPr>
              <w:t>Appendix A Broadband Availability in Harrow</w:t>
            </w:r>
            <w:r w:rsidR="00867F7D">
              <w:rPr>
                <w:noProof/>
                <w:webHidden/>
              </w:rPr>
              <w:tab/>
            </w:r>
            <w:r w:rsidR="00867F7D">
              <w:rPr>
                <w:noProof/>
                <w:webHidden/>
              </w:rPr>
              <w:fldChar w:fldCharType="begin"/>
            </w:r>
            <w:r w:rsidR="00867F7D">
              <w:rPr>
                <w:noProof/>
                <w:webHidden/>
              </w:rPr>
              <w:instrText xml:space="preserve"> PAGEREF _Toc89185040 \h </w:instrText>
            </w:r>
            <w:r w:rsidR="00867F7D">
              <w:rPr>
                <w:noProof/>
                <w:webHidden/>
              </w:rPr>
            </w:r>
            <w:r w:rsidR="00867F7D">
              <w:rPr>
                <w:noProof/>
                <w:webHidden/>
              </w:rPr>
              <w:fldChar w:fldCharType="separate"/>
            </w:r>
            <w:r w:rsidR="00867F7D">
              <w:rPr>
                <w:noProof/>
                <w:webHidden/>
              </w:rPr>
              <w:t>11</w:t>
            </w:r>
            <w:r w:rsidR="00867F7D">
              <w:rPr>
                <w:noProof/>
                <w:webHidden/>
              </w:rPr>
              <w:fldChar w:fldCharType="end"/>
            </w:r>
          </w:hyperlink>
        </w:p>
        <w:p w14:paraId="03770974" w14:textId="576E1097" w:rsidR="00867F7D" w:rsidRDefault="00DF41E5">
          <w:pPr>
            <w:pStyle w:val="TOC1"/>
            <w:tabs>
              <w:tab w:val="right" w:leader="dot" w:pos="10456"/>
            </w:tabs>
            <w:rPr>
              <w:rFonts w:asciiTheme="minorHAnsi" w:eastAsiaTheme="minorEastAsia" w:hAnsiTheme="minorHAnsi" w:cstheme="minorBidi"/>
              <w:noProof/>
              <w:lang w:eastAsia="en-GB"/>
            </w:rPr>
          </w:pPr>
          <w:hyperlink w:anchor="_Toc89185041" w:history="1">
            <w:r w:rsidR="00867F7D" w:rsidRPr="00EB0E53">
              <w:rPr>
                <w:rStyle w:val="Hyperlink"/>
                <w:rFonts w:ascii="Arial" w:hAnsi="Arial" w:cs="Arial"/>
                <w:noProof/>
              </w:rPr>
              <w:t>Appendix B Harrow Council Digital Strategy Aims</w:t>
            </w:r>
            <w:r w:rsidR="00867F7D">
              <w:rPr>
                <w:noProof/>
                <w:webHidden/>
              </w:rPr>
              <w:tab/>
            </w:r>
            <w:r w:rsidR="00867F7D">
              <w:rPr>
                <w:noProof/>
                <w:webHidden/>
              </w:rPr>
              <w:fldChar w:fldCharType="begin"/>
            </w:r>
            <w:r w:rsidR="00867F7D">
              <w:rPr>
                <w:noProof/>
                <w:webHidden/>
              </w:rPr>
              <w:instrText xml:space="preserve"> PAGEREF _Toc89185041 \h </w:instrText>
            </w:r>
            <w:r w:rsidR="00867F7D">
              <w:rPr>
                <w:noProof/>
                <w:webHidden/>
              </w:rPr>
            </w:r>
            <w:r w:rsidR="00867F7D">
              <w:rPr>
                <w:noProof/>
                <w:webHidden/>
              </w:rPr>
              <w:fldChar w:fldCharType="separate"/>
            </w:r>
            <w:r w:rsidR="00867F7D">
              <w:rPr>
                <w:noProof/>
                <w:webHidden/>
              </w:rPr>
              <w:t>13</w:t>
            </w:r>
            <w:r w:rsidR="00867F7D">
              <w:rPr>
                <w:noProof/>
                <w:webHidden/>
              </w:rPr>
              <w:fldChar w:fldCharType="end"/>
            </w:r>
          </w:hyperlink>
        </w:p>
        <w:p w14:paraId="08B25048" w14:textId="37615971" w:rsidR="00867F7D" w:rsidRDefault="00DF41E5">
          <w:pPr>
            <w:pStyle w:val="TOC1"/>
            <w:tabs>
              <w:tab w:val="right" w:leader="dot" w:pos="10456"/>
            </w:tabs>
            <w:rPr>
              <w:rFonts w:asciiTheme="minorHAnsi" w:eastAsiaTheme="minorEastAsia" w:hAnsiTheme="minorHAnsi" w:cstheme="minorBidi"/>
              <w:noProof/>
              <w:lang w:eastAsia="en-GB"/>
            </w:rPr>
          </w:pPr>
          <w:hyperlink w:anchor="_Toc89185042" w:history="1">
            <w:r w:rsidR="00867F7D" w:rsidRPr="00EB0E53">
              <w:rPr>
                <w:rStyle w:val="Hyperlink"/>
                <w:rFonts w:ascii="Arial" w:hAnsi="Arial" w:cs="Arial"/>
                <w:noProof/>
              </w:rPr>
              <w:t>Appendix C WLA Digital Programme 2021 22</w:t>
            </w:r>
            <w:r w:rsidR="00867F7D">
              <w:rPr>
                <w:noProof/>
                <w:webHidden/>
              </w:rPr>
              <w:tab/>
            </w:r>
            <w:r w:rsidR="00867F7D">
              <w:rPr>
                <w:noProof/>
                <w:webHidden/>
              </w:rPr>
              <w:fldChar w:fldCharType="begin"/>
            </w:r>
            <w:r w:rsidR="00867F7D">
              <w:rPr>
                <w:noProof/>
                <w:webHidden/>
              </w:rPr>
              <w:instrText xml:space="preserve"> PAGEREF _Toc89185042 \h </w:instrText>
            </w:r>
            <w:r w:rsidR="00867F7D">
              <w:rPr>
                <w:noProof/>
                <w:webHidden/>
              </w:rPr>
            </w:r>
            <w:r w:rsidR="00867F7D">
              <w:rPr>
                <w:noProof/>
                <w:webHidden/>
              </w:rPr>
              <w:fldChar w:fldCharType="separate"/>
            </w:r>
            <w:r w:rsidR="00867F7D">
              <w:rPr>
                <w:noProof/>
                <w:webHidden/>
              </w:rPr>
              <w:t>14</w:t>
            </w:r>
            <w:r w:rsidR="00867F7D">
              <w:rPr>
                <w:noProof/>
                <w:webHidden/>
              </w:rPr>
              <w:fldChar w:fldCharType="end"/>
            </w:r>
          </w:hyperlink>
        </w:p>
        <w:p w14:paraId="3BBE82EB" w14:textId="02A3CE55" w:rsidR="00867F7D" w:rsidRDefault="00DF41E5">
          <w:pPr>
            <w:pStyle w:val="TOC1"/>
            <w:tabs>
              <w:tab w:val="right" w:leader="dot" w:pos="10456"/>
            </w:tabs>
            <w:rPr>
              <w:rFonts w:asciiTheme="minorHAnsi" w:eastAsiaTheme="minorEastAsia" w:hAnsiTheme="minorHAnsi" w:cstheme="minorBidi"/>
              <w:noProof/>
              <w:lang w:eastAsia="en-GB"/>
            </w:rPr>
          </w:pPr>
          <w:hyperlink w:anchor="_Toc89185043" w:history="1">
            <w:r w:rsidR="00867F7D" w:rsidRPr="00EB0E53">
              <w:rPr>
                <w:rStyle w:val="Hyperlink"/>
                <w:rFonts w:ascii="Arial" w:hAnsi="Arial" w:cs="Arial"/>
                <w:noProof/>
              </w:rPr>
              <w:t>Appendix D Action Plan 2021/22 &amp; 2022/23</w:t>
            </w:r>
            <w:r w:rsidR="00867F7D">
              <w:rPr>
                <w:noProof/>
                <w:webHidden/>
              </w:rPr>
              <w:tab/>
            </w:r>
            <w:r w:rsidR="00867F7D">
              <w:rPr>
                <w:noProof/>
                <w:webHidden/>
              </w:rPr>
              <w:fldChar w:fldCharType="begin"/>
            </w:r>
            <w:r w:rsidR="00867F7D">
              <w:rPr>
                <w:noProof/>
                <w:webHidden/>
              </w:rPr>
              <w:instrText xml:space="preserve"> PAGEREF _Toc89185043 \h </w:instrText>
            </w:r>
            <w:r w:rsidR="00867F7D">
              <w:rPr>
                <w:noProof/>
                <w:webHidden/>
              </w:rPr>
            </w:r>
            <w:r w:rsidR="00867F7D">
              <w:rPr>
                <w:noProof/>
                <w:webHidden/>
              </w:rPr>
              <w:fldChar w:fldCharType="separate"/>
            </w:r>
            <w:r w:rsidR="00867F7D">
              <w:rPr>
                <w:noProof/>
                <w:webHidden/>
              </w:rPr>
              <w:t>16</w:t>
            </w:r>
            <w:r w:rsidR="00867F7D">
              <w:rPr>
                <w:noProof/>
                <w:webHidden/>
              </w:rPr>
              <w:fldChar w:fldCharType="end"/>
            </w:r>
          </w:hyperlink>
        </w:p>
        <w:p w14:paraId="675C95CB" w14:textId="16B14405" w:rsidR="008E4236" w:rsidRPr="00CE393D" w:rsidRDefault="008E4236">
          <w:pPr>
            <w:rPr>
              <w:rFonts w:ascii="Arial" w:hAnsi="Arial" w:cs="Arial"/>
            </w:rPr>
          </w:pPr>
          <w:r w:rsidRPr="00CE393D">
            <w:rPr>
              <w:rFonts w:ascii="Arial" w:hAnsi="Arial" w:cs="Arial"/>
              <w:b/>
              <w:bCs/>
              <w:noProof/>
            </w:rPr>
            <w:fldChar w:fldCharType="end"/>
          </w:r>
        </w:p>
      </w:sdtContent>
    </w:sdt>
    <w:p w14:paraId="696C7D0D" w14:textId="2710E8D2" w:rsidR="008E4236" w:rsidRPr="00CE393D" w:rsidRDefault="008E4236">
      <w:pPr>
        <w:spacing w:after="0" w:line="240" w:lineRule="auto"/>
        <w:rPr>
          <w:rFonts w:ascii="Arial" w:hAnsi="Arial" w:cs="Arial"/>
          <w:b/>
        </w:rPr>
      </w:pPr>
      <w:r w:rsidRPr="00CE393D">
        <w:rPr>
          <w:rFonts w:ascii="Arial" w:hAnsi="Arial" w:cs="Arial"/>
          <w:b/>
        </w:rPr>
        <w:br w:type="page"/>
      </w:r>
    </w:p>
    <w:p w14:paraId="6140099C" w14:textId="4FECAA63" w:rsidR="007E2013" w:rsidRPr="00CE393D" w:rsidRDefault="007E2013" w:rsidP="008E4236">
      <w:pPr>
        <w:pStyle w:val="Heading1"/>
        <w:rPr>
          <w:rFonts w:ascii="Arial" w:hAnsi="Arial" w:cs="Arial"/>
          <w:sz w:val="22"/>
          <w:szCs w:val="22"/>
        </w:rPr>
      </w:pPr>
      <w:bookmarkStart w:id="1" w:name="_Toc89185027"/>
      <w:r w:rsidRPr="00CE393D">
        <w:rPr>
          <w:rFonts w:ascii="Arial" w:hAnsi="Arial" w:cs="Arial"/>
          <w:sz w:val="22"/>
          <w:szCs w:val="22"/>
        </w:rPr>
        <w:lastRenderedPageBreak/>
        <w:t>Introduction</w:t>
      </w:r>
      <w:bookmarkEnd w:id="1"/>
    </w:p>
    <w:p w14:paraId="70BD9563" w14:textId="73EA4ECF" w:rsidR="007E2013" w:rsidRPr="00CE393D" w:rsidRDefault="007E2013" w:rsidP="00A71209">
      <w:pPr>
        <w:rPr>
          <w:rFonts w:ascii="Arial" w:hAnsi="Arial" w:cs="Arial"/>
        </w:rPr>
      </w:pPr>
      <w:r w:rsidRPr="00CE393D">
        <w:rPr>
          <w:rFonts w:ascii="Arial" w:hAnsi="Arial" w:cs="Arial"/>
        </w:rPr>
        <w:t xml:space="preserve">This is Harrow’s first </w:t>
      </w:r>
      <w:r w:rsidR="00970FA4" w:rsidRPr="00CE393D">
        <w:rPr>
          <w:rFonts w:ascii="Arial" w:hAnsi="Arial" w:cs="Arial"/>
        </w:rPr>
        <w:t>Digital Infrastructure</w:t>
      </w:r>
      <w:r w:rsidR="00C4284B" w:rsidRPr="00CE393D">
        <w:rPr>
          <w:rStyle w:val="FootnoteReference"/>
          <w:rFonts w:ascii="Arial" w:hAnsi="Arial" w:cs="Arial"/>
        </w:rPr>
        <w:footnoteReference w:id="1"/>
      </w:r>
      <w:r w:rsidR="00970FA4" w:rsidRPr="00CE393D">
        <w:rPr>
          <w:rFonts w:ascii="Arial" w:hAnsi="Arial" w:cs="Arial"/>
        </w:rPr>
        <w:t xml:space="preserve"> Strategy</w:t>
      </w:r>
      <w:r w:rsidRPr="00CE393D">
        <w:rPr>
          <w:rFonts w:ascii="Arial" w:hAnsi="Arial" w:cs="Arial"/>
        </w:rPr>
        <w:t xml:space="preserve"> </w:t>
      </w:r>
      <w:bookmarkStart w:id="2" w:name="_Hlk57020576"/>
      <w:r w:rsidRPr="00CE393D">
        <w:rPr>
          <w:rFonts w:ascii="Arial" w:hAnsi="Arial" w:cs="Arial"/>
        </w:rPr>
        <w:t xml:space="preserve">for encouraging and facilitating the deployment of full fibre </w:t>
      </w:r>
      <w:r w:rsidR="00F4370D" w:rsidRPr="00CE393D">
        <w:rPr>
          <w:rFonts w:ascii="Arial" w:hAnsi="Arial" w:cs="Arial"/>
        </w:rPr>
        <w:t xml:space="preserve">broadband </w:t>
      </w:r>
      <w:r w:rsidRPr="00CE393D">
        <w:rPr>
          <w:rFonts w:ascii="Arial" w:hAnsi="Arial" w:cs="Arial"/>
        </w:rPr>
        <w:t xml:space="preserve">and </w:t>
      </w:r>
      <w:r w:rsidR="002A4013" w:rsidRPr="00CE393D">
        <w:rPr>
          <w:rFonts w:ascii="Arial" w:hAnsi="Arial" w:cs="Arial"/>
        </w:rPr>
        <w:t>5G infrastructure</w:t>
      </w:r>
      <w:r w:rsidRPr="00CE393D">
        <w:rPr>
          <w:rFonts w:ascii="Arial" w:hAnsi="Arial" w:cs="Arial"/>
        </w:rPr>
        <w:t xml:space="preserve"> in the borough</w:t>
      </w:r>
      <w:r w:rsidR="00C4284B" w:rsidRPr="00CE393D">
        <w:rPr>
          <w:rFonts w:ascii="Arial" w:hAnsi="Arial" w:cs="Arial"/>
        </w:rPr>
        <w:t xml:space="preserve">. </w:t>
      </w:r>
    </w:p>
    <w:p w14:paraId="3418F080" w14:textId="52BF2A32" w:rsidR="00C4284B" w:rsidRPr="00CE393D" w:rsidRDefault="007E2013" w:rsidP="00A71209">
      <w:pPr>
        <w:rPr>
          <w:rFonts w:ascii="Arial" w:hAnsi="Arial" w:cs="Arial"/>
        </w:rPr>
      </w:pPr>
      <w:r w:rsidRPr="00CE393D">
        <w:rPr>
          <w:rFonts w:ascii="Arial" w:hAnsi="Arial" w:cs="Arial"/>
        </w:rPr>
        <w:t xml:space="preserve">It </w:t>
      </w:r>
      <w:r w:rsidR="00EA4EE2" w:rsidRPr="00CE393D">
        <w:rPr>
          <w:rFonts w:ascii="Arial" w:hAnsi="Arial" w:cs="Arial"/>
        </w:rPr>
        <w:t xml:space="preserve">helps deliver </w:t>
      </w:r>
      <w:r w:rsidR="00B064F5" w:rsidRPr="00CE393D">
        <w:rPr>
          <w:rFonts w:ascii="Arial" w:hAnsi="Arial" w:cs="Arial"/>
        </w:rPr>
        <w:t>Harrow’s</w:t>
      </w:r>
      <w:r w:rsidR="00EA4EE2" w:rsidRPr="00CE393D">
        <w:rPr>
          <w:rFonts w:ascii="Arial" w:hAnsi="Arial" w:cs="Arial"/>
        </w:rPr>
        <w:t xml:space="preserve"> Borough Plan objective that “</w:t>
      </w:r>
      <w:r w:rsidR="00EA4EE2" w:rsidRPr="00CE393D">
        <w:rPr>
          <w:rFonts w:ascii="Arial" w:hAnsi="Arial" w:cs="Arial"/>
          <w:i/>
          <w:iCs/>
        </w:rPr>
        <w:t>Everyone has a quality, energy efficient and digitally-enabled home in a thriving community”</w:t>
      </w:r>
      <w:r w:rsidR="00C4284B" w:rsidRPr="00CE393D">
        <w:rPr>
          <w:rFonts w:ascii="Arial" w:hAnsi="Arial" w:cs="Arial"/>
          <w:i/>
          <w:iCs/>
        </w:rPr>
        <w:t xml:space="preserve"> </w:t>
      </w:r>
      <w:r w:rsidR="00C4284B" w:rsidRPr="00CE393D">
        <w:rPr>
          <w:rFonts w:ascii="Arial" w:hAnsi="Arial" w:cs="Arial"/>
        </w:rPr>
        <w:t>and</w:t>
      </w:r>
      <w:r w:rsidR="00B064F5" w:rsidRPr="00CE393D">
        <w:rPr>
          <w:rFonts w:ascii="Arial" w:hAnsi="Arial" w:cs="Arial"/>
          <w:i/>
          <w:iCs/>
        </w:rPr>
        <w:t xml:space="preserve"> </w:t>
      </w:r>
      <w:r w:rsidRPr="00CE393D">
        <w:rPr>
          <w:rFonts w:ascii="Arial" w:hAnsi="Arial" w:cs="Arial"/>
        </w:rPr>
        <w:t>forms part of the Council’s wider Digital Strategy</w:t>
      </w:r>
      <w:r w:rsidR="00C4284B" w:rsidRPr="00CE393D">
        <w:rPr>
          <w:rFonts w:ascii="Arial" w:hAnsi="Arial" w:cs="Arial"/>
        </w:rPr>
        <w:t xml:space="preserve">. It </w:t>
      </w:r>
      <w:r w:rsidR="00FF2A28" w:rsidRPr="00CE393D">
        <w:rPr>
          <w:rFonts w:ascii="Arial" w:hAnsi="Arial" w:cs="Arial"/>
        </w:rPr>
        <w:t xml:space="preserve">specifically </w:t>
      </w:r>
      <w:r w:rsidR="00675F7F" w:rsidRPr="00CE393D">
        <w:rPr>
          <w:rFonts w:ascii="Arial" w:hAnsi="Arial" w:cs="Arial"/>
        </w:rPr>
        <w:t xml:space="preserve">addresses the </w:t>
      </w:r>
      <w:r w:rsidR="00FF2A28" w:rsidRPr="00CE393D">
        <w:rPr>
          <w:rFonts w:ascii="Arial" w:hAnsi="Arial" w:cs="Arial"/>
        </w:rPr>
        <w:t>Digital</w:t>
      </w:r>
      <w:r w:rsidR="00675F7F" w:rsidRPr="00CE393D">
        <w:rPr>
          <w:rFonts w:ascii="Arial" w:hAnsi="Arial" w:cs="Arial"/>
        </w:rPr>
        <w:t xml:space="preserve"> Community/Place aim within th</w:t>
      </w:r>
      <w:r w:rsidR="008E4236" w:rsidRPr="00CE393D">
        <w:rPr>
          <w:rFonts w:ascii="Arial" w:hAnsi="Arial" w:cs="Arial"/>
        </w:rPr>
        <w:t>at</w:t>
      </w:r>
      <w:r w:rsidR="00675F7F" w:rsidRPr="00CE393D">
        <w:rPr>
          <w:rFonts w:ascii="Arial" w:hAnsi="Arial" w:cs="Arial"/>
        </w:rPr>
        <w:t xml:space="preserve"> Strategy </w:t>
      </w:r>
      <w:bookmarkEnd w:id="2"/>
      <w:r w:rsidR="00675F7F" w:rsidRPr="00CE393D">
        <w:rPr>
          <w:rFonts w:ascii="Arial" w:hAnsi="Arial" w:cs="Arial"/>
        </w:rPr>
        <w:t xml:space="preserve">(see </w:t>
      </w:r>
      <w:r w:rsidR="00483F93" w:rsidRPr="00CE393D">
        <w:rPr>
          <w:rFonts w:ascii="Arial" w:hAnsi="Arial" w:cs="Arial"/>
        </w:rPr>
        <w:t>A</w:t>
      </w:r>
      <w:r w:rsidR="00675F7F" w:rsidRPr="00CE393D">
        <w:rPr>
          <w:rFonts w:ascii="Arial" w:hAnsi="Arial" w:cs="Arial"/>
        </w:rPr>
        <w:t>ppendix</w:t>
      </w:r>
      <w:r w:rsidR="00C4284B" w:rsidRPr="00CE393D">
        <w:rPr>
          <w:rFonts w:ascii="Arial" w:hAnsi="Arial" w:cs="Arial"/>
        </w:rPr>
        <w:t xml:space="preserve"> </w:t>
      </w:r>
      <w:r w:rsidR="002363DE" w:rsidRPr="00CE393D">
        <w:rPr>
          <w:rFonts w:ascii="Arial" w:hAnsi="Arial" w:cs="Arial"/>
        </w:rPr>
        <w:t>B</w:t>
      </w:r>
      <w:r w:rsidR="00675F7F" w:rsidRPr="00CE393D">
        <w:rPr>
          <w:rFonts w:ascii="Arial" w:hAnsi="Arial" w:cs="Arial"/>
        </w:rPr>
        <w:t>)</w:t>
      </w:r>
      <w:r w:rsidR="00EA4EE2" w:rsidRPr="00CE393D">
        <w:rPr>
          <w:rFonts w:ascii="Arial" w:hAnsi="Arial" w:cs="Arial"/>
        </w:rPr>
        <w:t>.</w:t>
      </w:r>
      <w:r w:rsidR="00B064F5" w:rsidRPr="00CE393D">
        <w:rPr>
          <w:rFonts w:ascii="Arial" w:hAnsi="Arial" w:cs="Arial"/>
        </w:rPr>
        <w:t xml:space="preserve"> </w:t>
      </w:r>
    </w:p>
    <w:p w14:paraId="249E916A" w14:textId="1A3D8C6C" w:rsidR="0069133E" w:rsidRPr="00CE393D" w:rsidRDefault="00B22F48" w:rsidP="00A71209">
      <w:pPr>
        <w:rPr>
          <w:rFonts w:ascii="Arial" w:hAnsi="Arial" w:cs="Arial"/>
        </w:rPr>
      </w:pPr>
      <w:r w:rsidRPr="00CE393D">
        <w:rPr>
          <w:rFonts w:ascii="Arial" w:hAnsi="Arial" w:cs="Arial"/>
        </w:rPr>
        <w:t xml:space="preserve">The development of digital infrastructure is also at the heart of the council’s Economic </w:t>
      </w:r>
      <w:r w:rsidR="007A5A15" w:rsidRPr="00CE393D">
        <w:rPr>
          <w:rFonts w:ascii="Arial" w:hAnsi="Arial" w:cs="Arial"/>
        </w:rPr>
        <w:t>Strategy</w:t>
      </w:r>
      <w:r w:rsidRPr="00CE393D">
        <w:rPr>
          <w:rFonts w:ascii="Arial" w:hAnsi="Arial" w:cs="Arial"/>
        </w:rPr>
        <w:t>, as it supports the development and growth of the local economy as a whole and key sectors within it such as the knowledge economy.</w:t>
      </w:r>
    </w:p>
    <w:p w14:paraId="234DD4CB" w14:textId="79618DB0" w:rsidR="00B3017E" w:rsidRPr="00CE393D" w:rsidRDefault="00B3017E" w:rsidP="00A71209">
      <w:pPr>
        <w:rPr>
          <w:rFonts w:ascii="Arial" w:hAnsi="Arial" w:cs="Arial"/>
        </w:rPr>
      </w:pPr>
      <w:r w:rsidRPr="00CE393D">
        <w:rPr>
          <w:rFonts w:ascii="Arial" w:hAnsi="Arial" w:cs="Arial"/>
        </w:rPr>
        <w:t xml:space="preserve">The effect of the Covid 19 pandemic has highlighted the importance of good broadband connections as demand at home has increased due to a combination of increased working from home, home schooling and increased online shopping. Average data usage per household increased by more than a third from 315 Gb in 2019 </w:t>
      </w:r>
      <w:r w:rsidR="0078051A" w:rsidRPr="00CE393D">
        <w:rPr>
          <w:rFonts w:ascii="Arial" w:hAnsi="Arial" w:cs="Arial"/>
        </w:rPr>
        <w:t xml:space="preserve">(itself up from 241 GB in 2018) </w:t>
      </w:r>
      <w:r w:rsidRPr="00CE393D">
        <w:rPr>
          <w:rFonts w:ascii="Arial" w:hAnsi="Arial" w:cs="Arial"/>
        </w:rPr>
        <w:t xml:space="preserve">to 429 Gb </w:t>
      </w:r>
      <w:r w:rsidR="00DC4112" w:rsidRPr="00CE393D">
        <w:rPr>
          <w:rFonts w:ascii="Arial" w:hAnsi="Arial" w:cs="Arial"/>
        </w:rPr>
        <w:t xml:space="preserve">in </w:t>
      </w:r>
      <w:r w:rsidR="00F938E0" w:rsidRPr="00CE393D">
        <w:rPr>
          <w:rFonts w:ascii="Arial" w:hAnsi="Arial" w:cs="Arial"/>
        </w:rPr>
        <w:t xml:space="preserve">2020 </w:t>
      </w:r>
      <w:r w:rsidR="00276DEF" w:rsidRPr="00CE393D">
        <w:rPr>
          <w:rFonts w:ascii="Arial" w:hAnsi="Arial" w:cs="Arial"/>
        </w:rPr>
        <w:t>[</w:t>
      </w:r>
      <w:r w:rsidR="00DC4112" w:rsidRPr="00CE393D">
        <w:rPr>
          <w:rFonts w:ascii="Arial" w:hAnsi="Arial" w:cs="Arial"/>
        </w:rPr>
        <w:t xml:space="preserve">Source: </w:t>
      </w:r>
      <w:r w:rsidRPr="00CE393D">
        <w:rPr>
          <w:rFonts w:ascii="Arial" w:hAnsi="Arial" w:cs="Arial"/>
        </w:rPr>
        <w:t>Ofcom</w:t>
      </w:r>
      <w:r w:rsidR="008D7F7C" w:rsidRPr="00CE393D">
        <w:rPr>
          <w:rFonts w:ascii="Arial" w:hAnsi="Arial" w:cs="Arial"/>
        </w:rPr>
        <w:t xml:space="preserve"> - Connected Nations </w:t>
      </w:r>
      <w:r w:rsidR="002D0292" w:rsidRPr="00CE393D">
        <w:rPr>
          <w:rFonts w:ascii="Arial" w:hAnsi="Arial" w:cs="Arial"/>
        </w:rPr>
        <w:t xml:space="preserve">2020 </w:t>
      </w:r>
      <w:r w:rsidR="008D7F7C" w:rsidRPr="00CE393D">
        <w:rPr>
          <w:rFonts w:ascii="Arial" w:hAnsi="Arial" w:cs="Arial"/>
        </w:rPr>
        <w:t>Report</w:t>
      </w:r>
      <w:r w:rsidR="00832A78" w:rsidRPr="00CE393D">
        <w:rPr>
          <w:rFonts w:ascii="Arial" w:hAnsi="Arial" w:cs="Arial"/>
        </w:rPr>
        <w:t xml:space="preserve">] </w:t>
      </w:r>
      <w:r w:rsidR="002954A9" w:rsidRPr="00CE393D">
        <w:rPr>
          <w:rFonts w:ascii="Arial" w:hAnsi="Arial" w:cs="Arial"/>
        </w:rPr>
        <w:t xml:space="preserve">and </w:t>
      </w:r>
      <w:r w:rsidR="008D21F6" w:rsidRPr="00CE393D">
        <w:rPr>
          <w:rFonts w:ascii="Arial" w:hAnsi="Arial" w:cs="Arial"/>
        </w:rPr>
        <w:t xml:space="preserve">usage and </w:t>
      </w:r>
      <w:r w:rsidR="002954A9" w:rsidRPr="00CE393D">
        <w:rPr>
          <w:rFonts w:ascii="Arial" w:hAnsi="Arial" w:cs="Arial"/>
        </w:rPr>
        <w:t xml:space="preserve">the need for increased capacity </w:t>
      </w:r>
      <w:r w:rsidR="008D21F6" w:rsidRPr="00CE393D">
        <w:rPr>
          <w:rFonts w:ascii="Arial" w:hAnsi="Arial" w:cs="Arial"/>
        </w:rPr>
        <w:t xml:space="preserve">is likely to increase </w:t>
      </w:r>
      <w:r w:rsidR="00832D75" w:rsidRPr="00CE393D">
        <w:rPr>
          <w:rFonts w:ascii="Arial" w:hAnsi="Arial" w:cs="Arial"/>
        </w:rPr>
        <w:t>over the coming years.</w:t>
      </w:r>
    </w:p>
    <w:p w14:paraId="15894C1C" w14:textId="77777777" w:rsidR="00970FA4" w:rsidRPr="00CE393D" w:rsidRDefault="00970FA4" w:rsidP="00A71209">
      <w:pPr>
        <w:rPr>
          <w:rFonts w:ascii="Arial" w:hAnsi="Arial" w:cs="Arial"/>
        </w:rPr>
      </w:pPr>
      <w:r w:rsidRPr="00CE393D">
        <w:rPr>
          <w:rFonts w:ascii="Arial" w:hAnsi="Arial" w:cs="Arial"/>
        </w:rPr>
        <w:t xml:space="preserve">This </w:t>
      </w:r>
      <w:r w:rsidR="008F42D1" w:rsidRPr="00CE393D">
        <w:rPr>
          <w:rFonts w:ascii="Arial" w:hAnsi="Arial" w:cs="Arial"/>
        </w:rPr>
        <w:t xml:space="preserve">Digital </w:t>
      </w:r>
      <w:r w:rsidRPr="00CE393D">
        <w:rPr>
          <w:rFonts w:ascii="Arial" w:hAnsi="Arial" w:cs="Arial"/>
        </w:rPr>
        <w:t>Infrastructure</w:t>
      </w:r>
      <w:r w:rsidR="008F42D1" w:rsidRPr="00CE393D">
        <w:rPr>
          <w:rFonts w:ascii="Arial" w:hAnsi="Arial" w:cs="Arial"/>
        </w:rPr>
        <w:t xml:space="preserve"> Strategy</w:t>
      </w:r>
      <w:r w:rsidRPr="00CE393D">
        <w:rPr>
          <w:rFonts w:ascii="Arial" w:hAnsi="Arial" w:cs="Arial"/>
        </w:rPr>
        <w:t>:</w:t>
      </w:r>
    </w:p>
    <w:p w14:paraId="4F39992D" w14:textId="7C09EF23" w:rsidR="00C4284B" w:rsidRPr="00CE393D" w:rsidRDefault="00B73BF6" w:rsidP="00A71209">
      <w:pPr>
        <w:pStyle w:val="ListParagraph"/>
        <w:numPr>
          <w:ilvl w:val="0"/>
          <w:numId w:val="22"/>
        </w:numPr>
        <w:rPr>
          <w:rFonts w:ascii="Arial" w:hAnsi="Arial" w:cs="Arial"/>
        </w:rPr>
      </w:pPr>
      <w:bookmarkStart w:id="3" w:name="_Hlk50557532"/>
      <w:r w:rsidRPr="00CE393D">
        <w:rPr>
          <w:rFonts w:ascii="Arial" w:hAnsi="Arial" w:cs="Arial"/>
        </w:rPr>
        <w:t xml:space="preserve">Defines </w:t>
      </w:r>
      <w:r w:rsidR="00C4284B" w:rsidRPr="00CE393D">
        <w:rPr>
          <w:rFonts w:ascii="Arial" w:hAnsi="Arial" w:cs="Arial"/>
        </w:rPr>
        <w:t>council policy in relation to digital infrastructure</w:t>
      </w:r>
    </w:p>
    <w:p w14:paraId="6FB6265E" w14:textId="24280315" w:rsidR="00B064F5" w:rsidRPr="00CE393D" w:rsidRDefault="00B73BF6" w:rsidP="00A71209">
      <w:pPr>
        <w:pStyle w:val="ListParagraph"/>
        <w:numPr>
          <w:ilvl w:val="0"/>
          <w:numId w:val="22"/>
        </w:numPr>
        <w:rPr>
          <w:rFonts w:ascii="Arial" w:hAnsi="Arial" w:cs="Arial"/>
        </w:rPr>
      </w:pPr>
      <w:r w:rsidRPr="00CE393D">
        <w:rPr>
          <w:rFonts w:ascii="Arial" w:hAnsi="Arial" w:cs="Arial"/>
        </w:rPr>
        <w:t xml:space="preserve">Outlines </w:t>
      </w:r>
      <w:r w:rsidR="00B064F5" w:rsidRPr="00CE393D">
        <w:rPr>
          <w:rFonts w:ascii="Arial" w:hAnsi="Arial" w:cs="Arial"/>
        </w:rPr>
        <w:t xml:space="preserve">the current extent of “digital infrastructure” in the borough, identifying key issues and challenges </w:t>
      </w:r>
    </w:p>
    <w:p w14:paraId="1ACD6E89" w14:textId="384D713C" w:rsidR="00B00037" w:rsidRPr="00CE393D" w:rsidRDefault="00B064F5" w:rsidP="00A71209">
      <w:pPr>
        <w:pStyle w:val="ListParagraph"/>
        <w:numPr>
          <w:ilvl w:val="0"/>
          <w:numId w:val="22"/>
        </w:numPr>
        <w:rPr>
          <w:rFonts w:ascii="Arial" w:hAnsi="Arial" w:cs="Arial"/>
        </w:rPr>
      </w:pPr>
      <w:r w:rsidRPr="00CE393D">
        <w:rPr>
          <w:rFonts w:ascii="Arial" w:hAnsi="Arial" w:cs="Arial"/>
        </w:rPr>
        <w:t xml:space="preserve">Sets out </w:t>
      </w:r>
      <w:r w:rsidR="00810931" w:rsidRPr="00CE393D">
        <w:rPr>
          <w:rFonts w:ascii="Arial" w:hAnsi="Arial" w:cs="Arial"/>
        </w:rPr>
        <w:t>h</w:t>
      </w:r>
      <w:r w:rsidR="002C769A" w:rsidRPr="00CE393D">
        <w:rPr>
          <w:rFonts w:ascii="Arial" w:hAnsi="Arial" w:cs="Arial"/>
        </w:rPr>
        <w:t>ow</w:t>
      </w:r>
      <w:r w:rsidR="008F42D1" w:rsidRPr="00CE393D">
        <w:rPr>
          <w:rFonts w:ascii="Arial" w:hAnsi="Arial" w:cs="Arial"/>
        </w:rPr>
        <w:t xml:space="preserve"> Harrow Council </w:t>
      </w:r>
      <w:r w:rsidR="002C769A" w:rsidRPr="00CE393D">
        <w:rPr>
          <w:rFonts w:ascii="Arial" w:hAnsi="Arial" w:cs="Arial"/>
        </w:rPr>
        <w:t xml:space="preserve">will facilitate the </w:t>
      </w:r>
      <w:r w:rsidR="00810931" w:rsidRPr="00CE393D">
        <w:rPr>
          <w:rFonts w:ascii="Arial" w:hAnsi="Arial" w:cs="Arial"/>
        </w:rPr>
        <w:t xml:space="preserve">deployment </w:t>
      </w:r>
      <w:r w:rsidR="002C769A" w:rsidRPr="00CE393D">
        <w:rPr>
          <w:rFonts w:ascii="Arial" w:hAnsi="Arial" w:cs="Arial"/>
        </w:rPr>
        <w:t>of digital infrastructure</w:t>
      </w:r>
    </w:p>
    <w:p w14:paraId="2129CB48" w14:textId="16E4DF9D" w:rsidR="006F35FB" w:rsidRPr="00CE393D" w:rsidRDefault="00810931" w:rsidP="008E4236">
      <w:pPr>
        <w:pStyle w:val="Heading1"/>
        <w:rPr>
          <w:rFonts w:ascii="Arial" w:hAnsi="Arial" w:cs="Arial"/>
          <w:sz w:val="22"/>
          <w:szCs w:val="22"/>
        </w:rPr>
      </w:pPr>
      <w:bookmarkStart w:id="4" w:name="_Toc89185028"/>
      <w:bookmarkEnd w:id="3"/>
      <w:r w:rsidRPr="00CE393D">
        <w:rPr>
          <w:rFonts w:ascii="Arial" w:hAnsi="Arial" w:cs="Arial"/>
          <w:sz w:val="22"/>
          <w:szCs w:val="22"/>
        </w:rPr>
        <w:t xml:space="preserve">National and Regional </w:t>
      </w:r>
      <w:r w:rsidR="00C4284B" w:rsidRPr="00CE393D">
        <w:rPr>
          <w:rFonts w:ascii="Arial" w:hAnsi="Arial" w:cs="Arial"/>
          <w:sz w:val="22"/>
          <w:szCs w:val="22"/>
        </w:rPr>
        <w:t>Policy Background</w:t>
      </w:r>
      <w:bookmarkEnd w:id="4"/>
    </w:p>
    <w:p w14:paraId="5B684CF7" w14:textId="77777777" w:rsidR="002620F6" w:rsidRPr="00CE393D" w:rsidRDefault="006F35FB" w:rsidP="006F35FB">
      <w:pPr>
        <w:rPr>
          <w:rFonts w:ascii="Arial" w:hAnsi="Arial" w:cs="Arial"/>
        </w:rPr>
      </w:pPr>
      <w:r w:rsidRPr="00CE393D">
        <w:rPr>
          <w:rFonts w:ascii="Arial" w:hAnsi="Arial" w:cs="Arial"/>
        </w:rPr>
        <w:t xml:space="preserve">The delivery of </w:t>
      </w:r>
      <w:r w:rsidR="002620F6" w:rsidRPr="00CE393D">
        <w:rPr>
          <w:rFonts w:ascii="Arial" w:hAnsi="Arial" w:cs="Arial"/>
        </w:rPr>
        <w:t xml:space="preserve">digital </w:t>
      </w:r>
      <w:r w:rsidRPr="00CE393D">
        <w:rPr>
          <w:rFonts w:ascii="Arial" w:hAnsi="Arial" w:cs="Arial"/>
        </w:rPr>
        <w:t>infrastructure is governed by the Digital Economy Act 2017 and the Electronic Communication Code</w:t>
      </w:r>
      <w:r w:rsidR="002620F6" w:rsidRPr="00CE393D">
        <w:rPr>
          <w:rFonts w:ascii="Arial" w:hAnsi="Arial" w:cs="Arial"/>
        </w:rPr>
        <w:t xml:space="preserve"> (ECC)</w:t>
      </w:r>
      <w:r w:rsidRPr="00CE393D">
        <w:rPr>
          <w:rFonts w:ascii="Arial" w:hAnsi="Arial" w:cs="Arial"/>
        </w:rPr>
        <w:t xml:space="preserve">. </w:t>
      </w:r>
      <w:r w:rsidR="002620F6" w:rsidRPr="00CE393D">
        <w:rPr>
          <w:rFonts w:ascii="Arial" w:hAnsi="Arial" w:cs="Arial"/>
        </w:rPr>
        <w:t xml:space="preserve">This legislation gives statutory rights to (qualifying) telecommunications operators to construct infrastructure and install and maintain equipment on, under and over land to provide communications network. </w:t>
      </w:r>
      <w:r w:rsidRPr="00CE393D">
        <w:rPr>
          <w:rFonts w:ascii="Arial" w:hAnsi="Arial" w:cs="Arial"/>
        </w:rPr>
        <w:t xml:space="preserve">Government legislation now allows broadband fibre investors and operators to apply for wayleaves to landlords to request access to their property to install the required infrastructure and </w:t>
      </w:r>
      <w:r w:rsidR="002620F6" w:rsidRPr="00CE393D">
        <w:rPr>
          <w:rFonts w:ascii="Arial" w:hAnsi="Arial" w:cs="Arial"/>
        </w:rPr>
        <w:t xml:space="preserve">that where this agreement is not given, the operators can ask for an agreement to be imposed by a court order. </w:t>
      </w:r>
    </w:p>
    <w:p w14:paraId="6B20C63B" w14:textId="77777777" w:rsidR="007E0351" w:rsidRPr="00CE393D" w:rsidRDefault="006F35FB" w:rsidP="007E0351">
      <w:pPr>
        <w:pStyle w:val="NormalWeb"/>
        <w:shd w:val="clear" w:color="auto" w:fill="FFFFFF"/>
        <w:spacing w:after="300"/>
        <w:rPr>
          <w:rFonts w:ascii="Arial" w:hAnsi="Arial" w:cs="Arial"/>
          <w:sz w:val="22"/>
          <w:szCs w:val="22"/>
        </w:rPr>
      </w:pPr>
      <w:r w:rsidRPr="00CE393D">
        <w:rPr>
          <w:rFonts w:ascii="Arial" w:hAnsi="Arial" w:cs="Arial"/>
          <w:sz w:val="22"/>
          <w:szCs w:val="22"/>
        </w:rPr>
        <w:t xml:space="preserve">The National Planning Policy Framework Planning </w:t>
      </w:r>
      <w:r w:rsidR="003C5923" w:rsidRPr="00CE393D">
        <w:rPr>
          <w:rFonts w:ascii="Arial" w:hAnsi="Arial" w:cs="Arial"/>
          <w:sz w:val="22"/>
          <w:szCs w:val="22"/>
        </w:rPr>
        <w:t xml:space="preserve">(NPPF) </w:t>
      </w:r>
      <w:r w:rsidRPr="00CE393D">
        <w:rPr>
          <w:rFonts w:ascii="Arial" w:hAnsi="Arial" w:cs="Arial"/>
          <w:sz w:val="22"/>
          <w:szCs w:val="22"/>
        </w:rPr>
        <w:t xml:space="preserve">also supports the expansion of electronic communications networks, including next generation mobile technology (such as 5G) and full fibre broadband connections. Planning </w:t>
      </w:r>
      <w:r w:rsidR="00770C6C" w:rsidRPr="00CE393D">
        <w:rPr>
          <w:rFonts w:ascii="Arial" w:hAnsi="Arial" w:cs="Arial"/>
          <w:sz w:val="22"/>
          <w:szCs w:val="22"/>
        </w:rPr>
        <w:t>p</w:t>
      </w:r>
      <w:r w:rsidRPr="00CE393D">
        <w:rPr>
          <w:rFonts w:ascii="Arial" w:hAnsi="Arial" w:cs="Arial"/>
          <w:sz w:val="22"/>
          <w:szCs w:val="22"/>
        </w:rPr>
        <w:t xml:space="preserve">olicies are required to set out how </w:t>
      </w:r>
      <w:r w:rsidR="002620F6" w:rsidRPr="00CE393D">
        <w:rPr>
          <w:rFonts w:ascii="Arial" w:hAnsi="Arial" w:cs="Arial"/>
          <w:sz w:val="22"/>
          <w:szCs w:val="22"/>
        </w:rPr>
        <w:t>high-quality</w:t>
      </w:r>
      <w:r w:rsidRPr="00CE393D">
        <w:rPr>
          <w:rFonts w:ascii="Arial" w:hAnsi="Arial" w:cs="Arial"/>
          <w:sz w:val="22"/>
          <w:szCs w:val="22"/>
        </w:rPr>
        <w:t xml:space="preserve"> digital infrastructure, providing access to services from a range of providers, is expected to be delivered and upgraded over time; and should prioritise full fibre connections to existing and new developments.</w:t>
      </w:r>
      <w:r w:rsidR="00B00037" w:rsidRPr="00CE393D">
        <w:rPr>
          <w:rFonts w:ascii="Arial" w:hAnsi="Arial" w:cs="Arial"/>
          <w:sz w:val="22"/>
          <w:szCs w:val="22"/>
        </w:rPr>
        <w:t xml:space="preserve"> </w:t>
      </w:r>
    </w:p>
    <w:p w14:paraId="5E43EE3B" w14:textId="60C58CA4" w:rsidR="00C4284B" w:rsidRPr="00CE393D" w:rsidRDefault="00C4284B" w:rsidP="00C4284B">
      <w:pPr>
        <w:rPr>
          <w:rFonts w:ascii="Arial" w:hAnsi="Arial" w:cs="Arial"/>
        </w:rPr>
      </w:pPr>
      <w:r w:rsidRPr="00CE393D">
        <w:rPr>
          <w:rFonts w:ascii="Arial" w:hAnsi="Arial" w:cs="Arial"/>
        </w:rPr>
        <w:t xml:space="preserve">The Government has set a target that the whole country should have access to "gigabit-capable" infrastructure by 2025. It has pledged £5 billion of funding to roll out better broadband in the hardest-to-reach areas of England, Scotland, Wales and Northern Ireland which covers around 20% of the country, with a </w:t>
      </w:r>
      <w:proofErr w:type="gramStart"/>
      <w:r w:rsidRPr="00CE393D">
        <w:rPr>
          <w:rFonts w:ascii="Arial" w:hAnsi="Arial" w:cs="Arial"/>
        </w:rPr>
        <w:t>particular focus</w:t>
      </w:r>
      <w:proofErr w:type="gramEnd"/>
      <w:r w:rsidRPr="00CE393D">
        <w:rPr>
          <w:rFonts w:ascii="Arial" w:hAnsi="Arial" w:cs="Arial"/>
        </w:rPr>
        <w:t xml:space="preserve"> on rural areas. The government believes that the commercial sector should be providing the full fibre network in London. </w:t>
      </w:r>
    </w:p>
    <w:p w14:paraId="3A78195B" w14:textId="7EE74201" w:rsidR="00AF2F7C" w:rsidRPr="00CE393D" w:rsidRDefault="00AF2F7C" w:rsidP="00AF2F7C">
      <w:pPr>
        <w:rPr>
          <w:rFonts w:ascii="Arial" w:hAnsi="Arial" w:cs="Arial"/>
        </w:rPr>
      </w:pPr>
      <w:r w:rsidRPr="00CE393D">
        <w:rPr>
          <w:rFonts w:ascii="Arial" w:hAnsi="Arial" w:cs="Arial"/>
        </w:rPr>
        <w:t xml:space="preserve">In August 2020, the government sent a letter to councils to set out their views on how they can help in the delivery of digital infrastructure. The </w:t>
      </w:r>
      <w:r w:rsidR="00934060" w:rsidRPr="00CE393D">
        <w:rPr>
          <w:rFonts w:ascii="Arial" w:hAnsi="Arial" w:cs="Arial"/>
        </w:rPr>
        <w:t>l</w:t>
      </w:r>
      <w:r w:rsidRPr="00CE393D">
        <w:rPr>
          <w:rFonts w:ascii="Arial" w:hAnsi="Arial" w:cs="Arial"/>
        </w:rPr>
        <w:t xml:space="preserve">etter recognises that Councils are in an excellent position to support investment and roll out by ensuring that effective policies and procedures are in place to promote engagement with industry. Specifically, it recognises that the deployment of networks is complex and </w:t>
      </w:r>
      <w:r w:rsidRPr="00CE393D">
        <w:rPr>
          <w:rFonts w:ascii="Arial" w:hAnsi="Arial" w:cs="Arial"/>
        </w:rPr>
        <w:lastRenderedPageBreak/>
        <w:t>requires strong collaboration (i) between telecommunications operators, councils and third parties (such as contractors) and (ii) within the council (highways, planning, legal, estates and housing)</w:t>
      </w:r>
      <w:r w:rsidR="00934060" w:rsidRPr="00CE393D">
        <w:rPr>
          <w:rFonts w:ascii="Arial" w:hAnsi="Arial" w:cs="Arial"/>
        </w:rPr>
        <w:t>.</w:t>
      </w:r>
    </w:p>
    <w:p w14:paraId="6AB6A38C" w14:textId="0E627484" w:rsidR="00500866" w:rsidRPr="00CE393D" w:rsidRDefault="00500866" w:rsidP="00C4284B">
      <w:pPr>
        <w:rPr>
          <w:rFonts w:ascii="Arial" w:hAnsi="Arial" w:cs="Arial"/>
          <w:u w:val="single"/>
        </w:rPr>
      </w:pPr>
      <w:r w:rsidRPr="00CE393D">
        <w:rPr>
          <w:rFonts w:ascii="Arial" w:hAnsi="Arial" w:cs="Arial"/>
          <w:u w:val="single"/>
        </w:rPr>
        <w:t>WLA Digital Programme</w:t>
      </w:r>
    </w:p>
    <w:p w14:paraId="721CAFD6" w14:textId="6F500255" w:rsidR="00500866" w:rsidRPr="00CE393D" w:rsidRDefault="00C42F83" w:rsidP="00C42F83">
      <w:pPr>
        <w:rPr>
          <w:rFonts w:ascii="Arial" w:hAnsi="Arial" w:cs="Arial"/>
        </w:rPr>
      </w:pPr>
      <w:r w:rsidRPr="00CE393D">
        <w:rPr>
          <w:rFonts w:ascii="Arial" w:hAnsi="Arial" w:cs="Arial"/>
        </w:rPr>
        <w:t xml:space="preserve">The </w:t>
      </w:r>
      <w:r w:rsidR="00E51E2B" w:rsidRPr="00CE393D">
        <w:rPr>
          <w:rFonts w:ascii="Arial" w:hAnsi="Arial" w:cs="Arial"/>
        </w:rPr>
        <w:t>West London Alliance (</w:t>
      </w:r>
      <w:r w:rsidRPr="00CE393D">
        <w:rPr>
          <w:rFonts w:ascii="Arial" w:hAnsi="Arial" w:cs="Arial"/>
        </w:rPr>
        <w:t>WLA</w:t>
      </w:r>
      <w:r w:rsidR="00E51E2B" w:rsidRPr="00CE393D">
        <w:rPr>
          <w:rFonts w:ascii="Arial" w:hAnsi="Arial" w:cs="Arial"/>
        </w:rPr>
        <w:t>),</w:t>
      </w:r>
      <w:r w:rsidRPr="00CE393D">
        <w:rPr>
          <w:rFonts w:ascii="Arial" w:hAnsi="Arial" w:cs="Arial"/>
        </w:rPr>
        <w:t xml:space="preserve"> </w:t>
      </w:r>
      <w:r w:rsidR="00E51E2B" w:rsidRPr="00CE393D">
        <w:rPr>
          <w:rFonts w:ascii="Arial" w:hAnsi="Arial" w:cs="Arial"/>
        </w:rPr>
        <w:t xml:space="preserve">of which Harrow is a member, </w:t>
      </w:r>
      <w:r w:rsidRPr="00CE393D">
        <w:rPr>
          <w:rFonts w:ascii="Arial" w:hAnsi="Arial" w:cs="Arial"/>
        </w:rPr>
        <w:t>has developed a Digital Programme for the West London Area</w:t>
      </w:r>
      <w:r w:rsidR="00E51E2B" w:rsidRPr="00CE393D">
        <w:rPr>
          <w:rFonts w:ascii="Arial" w:hAnsi="Arial" w:cs="Arial"/>
        </w:rPr>
        <w:t xml:space="preserve"> - s</w:t>
      </w:r>
      <w:r w:rsidRPr="00CE393D">
        <w:rPr>
          <w:rFonts w:ascii="Arial" w:hAnsi="Arial" w:cs="Arial"/>
        </w:rPr>
        <w:t xml:space="preserve">ee Appendix </w:t>
      </w:r>
      <w:r w:rsidR="00A542B0" w:rsidRPr="00CE393D">
        <w:rPr>
          <w:rFonts w:ascii="Arial" w:hAnsi="Arial" w:cs="Arial"/>
        </w:rPr>
        <w:t>C</w:t>
      </w:r>
      <w:r w:rsidRPr="00CE393D">
        <w:rPr>
          <w:rFonts w:ascii="Arial" w:hAnsi="Arial" w:cs="Arial"/>
        </w:rPr>
        <w:t xml:space="preserve">. This focuses on </w:t>
      </w:r>
      <w:r w:rsidR="00CF589D">
        <w:rPr>
          <w:rFonts w:ascii="Arial" w:hAnsi="Arial" w:cs="Arial"/>
        </w:rPr>
        <w:t xml:space="preserve">broadband </w:t>
      </w:r>
      <w:r w:rsidRPr="00CE393D">
        <w:rPr>
          <w:rFonts w:ascii="Arial" w:hAnsi="Arial" w:cs="Arial"/>
        </w:rPr>
        <w:t>investment and 5G investment</w:t>
      </w:r>
      <w:r w:rsidR="002F457C" w:rsidRPr="00CE393D">
        <w:rPr>
          <w:rFonts w:ascii="Arial" w:hAnsi="Arial" w:cs="Arial"/>
        </w:rPr>
        <w:t xml:space="preserve"> </w:t>
      </w:r>
      <w:r w:rsidRPr="00CE393D">
        <w:rPr>
          <w:rFonts w:ascii="Arial" w:hAnsi="Arial" w:cs="Arial"/>
        </w:rPr>
        <w:t>co</w:t>
      </w:r>
      <w:r w:rsidR="00770C6C" w:rsidRPr="00CE393D">
        <w:rPr>
          <w:rFonts w:ascii="Arial" w:hAnsi="Arial" w:cs="Arial"/>
        </w:rPr>
        <w:t>-</w:t>
      </w:r>
      <w:r w:rsidRPr="00CE393D">
        <w:rPr>
          <w:rFonts w:ascii="Arial" w:hAnsi="Arial" w:cs="Arial"/>
        </w:rPr>
        <w:t>ordination across the boroughs to promote and facilitate F</w:t>
      </w:r>
      <w:r w:rsidR="00CF589D">
        <w:rPr>
          <w:rFonts w:ascii="Arial" w:hAnsi="Arial" w:cs="Arial"/>
        </w:rPr>
        <w:t xml:space="preserve">ibre to the Premises investment </w:t>
      </w:r>
      <w:r w:rsidR="00002DC7" w:rsidRPr="00CE393D">
        <w:rPr>
          <w:rFonts w:ascii="Arial" w:hAnsi="Arial" w:cs="Arial"/>
        </w:rPr>
        <w:t xml:space="preserve">(Fibre West Programme) </w:t>
      </w:r>
      <w:r w:rsidRPr="00CE393D">
        <w:rPr>
          <w:rFonts w:ascii="Arial" w:hAnsi="Arial" w:cs="Arial"/>
        </w:rPr>
        <w:t>and 5G investment</w:t>
      </w:r>
      <w:r w:rsidR="00002DC7" w:rsidRPr="00CE393D">
        <w:rPr>
          <w:rFonts w:ascii="Arial" w:hAnsi="Arial" w:cs="Arial"/>
        </w:rPr>
        <w:t xml:space="preserve"> (Expanding Opportunities Programme),</w:t>
      </w:r>
      <w:r w:rsidRPr="00CE393D">
        <w:rPr>
          <w:rFonts w:ascii="Arial" w:hAnsi="Arial" w:cs="Arial"/>
        </w:rPr>
        <w:t xml:space="preserve"> and promotion of west London as a digital hub for businesses and 5G investors. </w:t>
      </w:r>
    </w:p>
    <w:p w14:paraId="4888E9C9" w14:textId="77777777" w:rsidR="00810931" w:rsidRPr="00CE393D" w:rsidRDefault="00810931" w:rsidP="008E4236">
      <w:pPr>
        <w:pStyle w:val="Heading1"/>
        <w:rPr>
          <w:rFonts w:ascii="Arial" w:hAnsi="Arial" w:cs="Arial"/>
          <w:sz w:val="22"/>
          <w:szCs w:val="22"/>
        </w:rPr>
      </w:pPr>
      <w:bookmarkStart w:id="5" w:name="_Toc89185029"/>
      <w:r w:rsidRPr="00CE393D">
        <w:rPr>
          <w:rFonts w:ascii="Arial" w:hAnsi="Arial" w:cs="Arial"/>
          <w:sz w:val="22"/>
          <w:szCs w:val="22"/>
        </w:rPr>
        <w:t>Harrow Council Aims and Objectives</w:t>
      </w:r>
      <w:bookmarkEnd w:id="5"/>
    </w:p>
    <w:p w14:paraId="477D90F9" w14:textId="77777777" w:rsidR="00810931" w:rsidRPr="00CE393D" w:rsidRDefault="00810931" w:rsidP="00810931">
      <w:pPr>
        <w:rPr>
          <w:rFonts w:ascii="Arial" w:hAnsi="Arial" w:cs="Arial"/>
        </w:rPr>
      </w:pPr>
      <w:r w:rsidRPr="00CE393D">
        <w:rPr>
          <w:rFonts w:ascii="Arial" w:hAnsi="Arial" w:cs="Arial"/>
        </w:rPr>
        <w:t>Harrow Council has a commitment to the delivery of digital infrastructure as stated in its “Borough Plan” and Digital Strategy.</w:t>
      </w:r>
    </w:p>
    <w:p w14:paraId="44C9527D" w14:textId="77777777" w:rsidR="00E337F5" w:rsidRPr="00E337F5" w:rsidRDefault="00810931" w:rsidP="00E337F5">
      <w:pPr>
        <w:rPr>
          <w:rFonts w:ascii="Arial" w:hAnsi="Arial" w:cs="Arial"/>
          <w:szCs w:val="24"/>
        </w:rPr>
      </w:pPr>
      <w:r w:rsidRPr="00E337F5">
        <w:rPr>
          <w:rFonts w:ascii="Arial" w:hAnsi="Arial" w:cs="Arial"/>
        </w:rPr>
        <w:t xml:space="preserve">Harrow’s Borough Plan objective is that “Everyone has a quality, energy efficient and digitally-enabled home in a thriving community” while the </w:t>
      </w:r>
      <w:r w:rsidR="00EC0417" w:rsidRPr="00E337F5">
        <w:rPr>
          <w:rFonts w:ascii="Arial" w:hAnsi="Arial" w:cs="Arial"/>
        </w:rPr>
        <w:t>“</w:t>
      </w:r>
      <w:r w:rsidRPr="00E337F5">
        <w:rPr>
          <w:rFonts w:ascii="Arial" w:hAnsi="Arial" w:cs="Arial"/>
        </w:rPr>
        <w:t>Digital Community</w:t>
      </w:r>
      <w:r w:rsidR="00EC0417" w:rsidRPr="00E337F5">
        <w:rPr>
          <w:rFonts w:ascii="Arial" w:hAnsi="Arial" w:cs="Arial"/>
        </w:rPr>
        <w:t>”</w:t>
      </w:r>
      <w:r w:rsidRPr="00E337F5">
        <w:rPr>
          <w:rFonts w:ascii="Arial" w:hAnsi="Arial" w:cs="Arial"/>
        </w:rPr>
        <w:t xml:space="preserve"> Theme in the Digital Strategy </w:t>
      </w:r>
      <w:r w:rsidR="005933DB" w:rsidRPr="00E337F5">
        <w:rPr>
          <w:rFonts w:ascii="Arial" w:hAnsi="Arial" w:cs="Arial"/>
        </w:rPr>
        <w:t xml:space="preserve">and the </w:t>
      </w:r>
      <w:r w:rsidR="00621966" w:rsidRPr="00E337F5">
        <w:rPr>
          <w:rFonts w:ascii="Arial" w:hAnsi="Arial" w:cs="Arial"/>
        </w:rPr>
        <w:t>Connecting</w:t>
      </w:r>
      <w:r w:rsidR="005933DB" w:rsidRPr="00E337F5">
        <w:rPr>
          <w:rFonts w:ascii="Arial" w:hAnsi="Arial" w:cs="Arial"/>
        </w:rPr>
        <w:t xml:space="preserve"> </w:t>
      </w:r>
      <w:r w:rsidR="00621966" w:rsidRPr="00E337F5">
        <w:rPr>
          <w:rFonts w:ascii="Arial" w:hAnsi="Arial" w:cs="Arial"/>
        </w:rPr>
        <w:t>Communities</w:t>
      </w:r>
      <w:r w:rsidR="005933DB" w:rsidRPr="00E337F5">
        <w:rPr>
          <w:rFonts w:ascii="Arial" w:hAnsi="Arial" w:cs="Arial"/>
        </w:rPr>
        <w:t xml:space="preserve"> theme of the Economic Strategy </w:t>
      </w:r>
      <w:r w:rsidR="00621966" w:rsidRPr="00E337F5">
        <w:rPr>
          <w:rFonts w:ascii="Arial" w:hAnsi="Arial" w:cs="Arial"/>
        </w:rPr>
        <w:t xml:space="preserve">includes </w:t>
      </w:r>
      <w:r w:rsidRPr="00E337F5">
        <w:rPr>
          <w:rFonts w:ascii="Arial" w:hAnsi="Arial" w:cs="Arial"/>
        </w:rPr>
        <w:t>objective</w:t>
      </w:r>
      <w:r w:rsidR="00621966" w:rsidRPr="00E337F5">
        <w:rPr>
          <w:rFonts w:ascii="Arial" w:hAnsi="Arial" w:cs="Arial"/>
        </w:rPr>
        <w:t>s</w:t>
      </w:r>
      <w:r w:rsidRPr="00E337F5">
        <w:rPr>
          <w:rFonts w:ascii="Arial" w:hAnsi="Arial" w:cs="Arial"/>
        </w:rPr>
        <w:t xml:space="preserve"> to create the conditions for economic growth and sustainable communities</w:t>
      </w:r>
      <w:r w:rsidR="00E337F5" w:rsidRPr="00E337F5">
        <w:rPr>
          <w:rFonts w:ascii="Arial" w:hAnsi="Arial" w:cs="Arial"/>
        </w:rPr>
        <w:t xml:space="preserve"> </w:t>
      </w:r>
      <w:r w:rsidR="00E337F5" w:rsidRPr="00E337F5">
        <w:rPr>
          <w:rFonts w:ascii="Arial" w:hAnsi="Arial" w:cs="Arial"/>
          <w:szCs w:val="24"/>
        </w:rPr>
        <w:t xml:space="preserve">as a whole and key sectors within it such as the knowledge economy. </w:t>
      </w:r>
    </w:p>
    <w:p w14:paraId="30D5C56A" w14:textId="65B37C2C" w:rsidR="00810931" w:rsidRPr="00CE393D" w:rsidRDefault="00810931" w:rsidP="00810931">
      <w:pPr>
        <w:rPr>
          <w:rFonts w:ascii="Arial" w:hAnsi="Arial" w:cs="Arial"/>
        </w:rPr>
      </w:pPr>
      <w:r w:rsidRPr="00CE393D">
        <w:rPr>
          <w:rFonts w:ascii="Arial" w:hAnsi="Arial" w:cs="Arial"/>
        </w:rPr>
        <w:t xml:space="preserve">This includes improving access to digital technology in areas where it is most needed; stimulating an expansion of digital infrastructure across the Borough; taking advantage of the emerging “internet of things” to deliver smarter services; attracting and nurturing digital skills; and, making Harrow an attractive location for </w:t>
      </w:r>
      <w:r w:rsidR="00B22F48" w:rsidRPr="00CE393D">
        <w:rPr>
          <w:rFonts w:ascii="Arial" w:hAnsi="Arial" w:cs="Arial"/>
        </w:rPr>
        <w:t xml:space="preserve">knowledge economy and </w:t>
      </w:r>
      <w:r w:rsidRPr="00CE393D">
        <w:rPr>
          <w:rFonts w:ascii="Arial" w:hAnsi="Arial" w:cs="Arial"/>
        </w:rPr>
        <w:t>digital and creative businesses.</w:t>
      </w:r>
    </w:p>
    <w:p w14:paraId="5BB535B5" w14:textId="214D8EEE" w:rsidR="00AF2F7C" w:rsidRPr="00CE393D" w:rsidRDefault="00810931" w:rsidP="00C42F83">
      <w:pPr>
        <w:rPr>
          <w:rFonts w:ascii="Arial" w:hAnsi="Arial" w:cs="Arial"/>
        </w:rPr>
      </w:pPr>
      <w:r w:rsidRPr="00CE393D">
        <w:rPr>
          <w:rFonts w:ascii="Arial" w:hAnsi="Arial" w:cs="Arial"/>
        </w:rPr>
        <w:t xml:space="preserve">To help achieve these objectives, this </w:t>
      </w:r>
      <w:r w:rsidR="00B00037" w:rsidRPr="00CE393D">
        <w:rPr>
          <w:rFonts w:ascii="Arial" w:hAnsi="Arial" w:cs="Arial"/>
        </w:rPr>
        <w:t xml:space="preserve">Digital Infrastructure </w:t>
      </w:r>
      <w:r w:rsidRPr="00CE393D">
        <w:rPr>
          <w:rFonts w:ascii="Arial" w:hAnsi="Arial" w:cs="Arial"/>
        </w:rPr>
        <w:t xml:space="preserve">Strategy supports a council approach whereby the council works with the private sector in line with </w:t>
      </w:r>
      <w:r w:rsidR="00D074B1" w:rsidRPr="00CE393D">
        <w:rPr>
          <w:rFonts w:ascii="Arial" w:hAnsi="Arial" w:cs="Arial"/>
        </w:rPr>
        <w:t xml:space="preserve">the Digital Economy Act 2017 </w:t>
      </w:r>
      <w:r w:rsidR="00694178" w:rsidRPr="00CE393D">
        <w:rPr>
          <w:rFonts w:ascii="Arial" w:hAnsi="Arial" w:cs="Arial"/>
        </w:rPr>
        <w:t xml:space="preserve">and </w:t>
      </w:r>
      <w:r w:rsidRPr="00CE393D">
        <w:rPr>
          <w:rFonts w:ascii="Arial" w:hAnsi="Arial" w:cs="Arial"/>
        </w:rPr>
        <w:t xml:space="preserve">the Electronic Communication Code to deliver the digital infrastructure within the borough, rather than rely on public sector funding. </w:t>
      </w:r>
    </w:p>
    <w:p w14:paraId="6B0A6365" w14:textId="77777777" w:rsidR="00970FA4" w:rsidRPr="00CE393D" w:rsidRDefault="00970FA4" w:rsidP="008E4236">
      <w:pPr>
        <w:pStyle w:val="Heading1"/>
        <w:rPr>
          <w:rFonts w:ascii="Arial" w:hAnsi="Arial" w:cs="Arial"/>
          <w:sz w:val="22"/>
          <w:szCs w:val="22"/>
        </w:rPr>
      </w:pPr>
      <w:bookmarkStart w:id="6" w:name="_Toc89185030"/>
      <w:r w:rsidRPr="00CE393D">
        <w:rPr>
          <w:rFonts w:ascii="Arial" w:hAnsi="Arial" w:cs="Arial"/>
          <w:sz w:val="22"/>
          <w:szCs w:val="22"/>
        </w:rPr>
        <w:t>Digital Infrastructure in Harrow</w:t>
      </w:r>
      <w:bookmarkEnd w:id="6"/>
    </w:p>
    <w:p w14:paraId="6CA6CB54" w14:textId="078D2C20" w:rsidR="00DC0B2A" w:rsidRPr="00CE393D" w:rsidRDefault="002620F6" w:rsidP="00DC0B2A">
      <w:pPr>
        <w:rPr>
          <w:rFonts w:ascii="Arial" w:hAnsi="Arial" w:cs="Arial"/>
        </w:rPr>
      </w:pPr>
      <w:r w:rsidRPr="00CE393D">
        <w:rPr>
          <w:rFonts w:ascii="Arial" w:hAnsi="Arial" w:cs="Arial"/>
          <w:bCs/>
        </w:rPr>
        <w:t xml:space="preserve">This section sets out the provision of digital infrastructure in the borough, as currently known. This includes </w:t>
      </w:r>
      <w:r w:rsidRPr="00CE393D">
        <w:rPr>
          <w:rFonts w:ascii="Arial" w:hAnsi="Arial" w:cs="Arial"/>
        </w:rPr>
        <w:t xml:space="preserve">broadband fibre, and mobile phone </w:t>
      </w:r>
      <w:r w:rsidR="009F65DC" w:rsidRPr="00CE393D">
        <w:rPr>
          <w:rFonts w:ascii="Arial" w:hAnsi="Arial" w:cs="Arial"/>
        </w:rPr>
        <w:t>connectivity</w:t>
      </w:r>
      <w:r w:rsidRPr="00CE393D">
        <w:rPr>
          <w:rFonts w:ascii="Arial" w:hAnsi="Arial" w:cs="Arial"/>
        </w:rPr>
        <w:t xml:space="preserve"> including 4G &amp; 5G. </w:t>
      </w:r>
      <w:r w:rsidR="00770C6C" w:rsidRPr="00CE393D">
        <w:rPr>
          <w:rFonts w:ascii="Arial" w:hAnsi="Arial" w:cs="Arial"/>
        </w:rPr>
        <w:t>I</w:t>
      </w:r>
      <w:r w:rsidRPr="00CE393D">
        <w:rPr>
          <w:rFonts w:ascii="Arial" w:hAnsi="Arial" w:cs="Arial"/>
        </w:rPr>
        <w:t xml:space="preserve">t should </w:t>
      </w:r>
      <w:r w:rsidR="009D7BFA" w:rsidRPr="00CE393D">
        <w:rPr>
          <w:rFonts w:ascii="Arial" w:hAnsi="Arial" w:cs="Arial"/>
        </w:rPr>
        <w:t xml:space="preserve">however </w:t>
      </w:r>
      <w:r w:rsidRPr="00CE393D">
        <w:rPr>
          <w:rFonts w:ascii="Arial" w:hAnsi="Arial" w:cs="Arial"/>
        </w:rPr>
        <w:t xml:space="preserve">be noted that the information </w:t>
      </w:r>
      <w:r w:rsidR="00996CAF" w:rsidRPr="00CE393D">
        <w:rPr>
          <w:rFonts w:ascii="Arial" w:hAnsi="Arial" w:cs="Arial"/>
        </w:rPr>
        <w:t>available</w:t>
      </w:r>
      <w:r w:rsidRPr="00CE393D">
        <w:rPr>
          <w:rFonts w:ascii="Arial" w:hAnsi="Arial" w:cs="Arial"/>
        </w:rPr>
        <w:t xml:space="preserve"> on provision is </w:t>
      </w:r>
      <w:r w:rsidR="00996CAF" w:rsidRPr="00CE393D">
        <w:rPr>
          <w:rFonts w:ascii="Arial" w:hAnsi="Arial" w:cs="Arial"/>
        </w:rPr>
        <w:t>limited</w:t>
      </w:r>
      <w:r w:rsidRPr="00CE393D">
        <w:rPr>
          <w:rFonts w:ascii="Arial" w:hAnsi="Arial" w:cs="Arial"/>
        </w:rPr>
        <w:t xml:space="preserve"> due to a </w:t>
      </w:r>
      <w:r w:rsidR="00996CAF" w:rsidRPr="00CE393D">
        <w:rPr>
          <w:rFonts w:ascii="Arial" w:hAnsi="Arial" w:cs="Arial"/>
        </w:rPr>
        <w:t>combination</w:t>
      </w:r>
      <w:r w:rsidRPr="00CE393D">
        <w:rPr>
          <w:rFonts w:ascii="Arial" w:hAnsi="Arial" w:cs="Arial"/>
        </w:rPr>
        <w:t xml:space="preserve"> of </w:t>
      </w:r>
      <w:r w:rsidR="007F0E8A" w:rsidRPr="00CE393D">
        <w:rPr>
          <w:rFonts w:ascii="Arial" w:hAnsi="Arial" w:cs="Arial"/>
        </w:rPr>
        <w:t>the way th</w:t>
      </w:r>
      <w:r w:rsidR="00A71209" w:rsidRPr="00CE393D">
        <w:rPr>
          <w:rFonts w:ascii="Arial" w:hAnsi="Arial" w:cs="Arial"/>
        </w:rPr>
        <w:t>e</w:t>
      </w:r>
      <w:r w:rsidR="007F0E8A" w:rsidRPr="00CE393D">
        <w:rPr>
          <w:rFonts w:ascii="Arial" w:hAnsi="Arial" w:cs="Arial"/>
        </w:rPr>
        <w:t xml:space="preserve"> infrastructure is delivered (by various private sector companies) and the reluctance of those </w:t>
      </w:r>
      <w:r w:rsidR="009D7BFA" w:rsidRPr="00CE393D">
        <w:rPr>
          <w:rFonts w:ascii="Arial" w:hAnsi="Arial" w:cs="Arial"/>
        </w:rPr>
        <w:t>companies</w:t>
      </w:r>
      <w:r w:rsidR="007F0E8A" w:rsidRPr="00CE393D">
        <w:rPr>
          <w:rFonts w:ascii="Arial" w:hAnsi="Arial" w:cs="Arial"/>
        </w:rPr>
        <w:t xml:space="preserve"> to share the information and plans</w:t>
      </w:r>
      <w:r w:rsidR="009D7BFA" w:rsidRPr="00CE393D">
        <w:rPr>
          <w:rFonts w:ascii="Arial" w:hAnsi="Arial" w:cs="Arial"/>
        </w:rPr>
        <w:t>.</w:t>
      </w:r>
      <w:r w:rsidR="00DC0B2A" w:rsidRPr="00CE393D">
        <w:rPr>
          <w:rFonts w:ascii="Arial" w:hAnsi="Arial" w:cs="Arial"/>
        </w:rPr>
        <w:t xml:space="preserve"> Ofcom does gather data annually from the operators for regulatory purposes and publishes very high-level findings as part of their </w:t>
      </w:r>
      <w:r w:rsidR="004970F3">
        <w:rPr>
          <w:rFonts w:ascii="Arial" w:hAnsi="Arial" w:cs="Arial"/>
        </w:rPr>
        <w:t xml:space="preserve">annual </w:t>
      </w:r>
      <w:r w:rsidR="00DC0B2A" w:rsidRPr="00CE393D">
        <w:rPr>
          <w:rFonts w:ascii="Arial" w:hAnsi="Arial" w:cs="Arial"/>
        </w:rPr>
        <w:t>Connected Nations report, the latest Connected Nations update was published in Summer 2021, with figures as of May 2021.</w:t>
      </w:r>
    </w:p>
    <w:p w14:paraId="089408AA" w14:textId="55D3515F" w:rsidR="002620F6" w:rsidRPr="00CE393D" w:rsidRDefault="002620F6" w:rsidP="002620F6">
      <w:pPr>
        <w:rPr>
          <w:rFonts w:ascii="Arial" w:hAnsi="Arial" w:cs="Arial"/>
        </w:rPr>
      </w:pPr>
    </w:p>
    <w:p w14:paraId="321D15AF" w14:textId="77777777" w:rsidR="00970FA4" w:rsidRPr="00CE393D" w:rsidRDefault="00413E00" w:rsidP="007E2013">
      <w:pPr>
        <w:rPr>
          <w:rFonts w:ascii="Arial" w:hAnsi="Arial" w:cs="Arial"/>
          <w:u w:val="single"/>
        </w:rPr>
      </w:pPr>
      <w:r w:rsidRPr="00CE393D">
        <w:rPr>
          <w:rFonts w:ascii="Arial" w:hAnsi="Arial" w:cs="Arial"/>
          <w:u w:val="single"/>
        </w:rPr>
        <w:t>Broadband Infrastructure</w:t>
      </w:r>
      <w:r w:rsidR="00B064F5" w:rsidRPr="00CE393D">
        <w:rPr>
          <w:rFonts w:ascii="Arial" w:hAnsi="Arial" w:cs="Arial"/>
          <w:u w:val="single"/>
        </w:rPr>
        <w:t xml:space="preserve"> &amp; </w:t>
      </w:r>
      <w:r w:rsidR="00970FA4" w:rsidRPr="00CE393D">
        <w:rPr>
          <w:rFonts w:ascii="Arial" w:hAnsi="Arial" w:cs="Arial"/>
          <w:u w:val="single"/>
        </w:rPr>
        <w:t>Fibre to the Premises (FTTP)</w:t>
      </w:r>
      <w:r w:rsidR="00996CAF" w:rsidRPr="00CE393D">
        <w:rPr>
          <w:rFonts w:ascii="Arial" w:hAnsi="Arial" w:cs="Arial"/>
          <w:u w:val="single"/>
        </w:rPr>
        <w:t xml:space="preserve"> </w:t>
      </w:r>
    </w:p>
    <w:p w14:paraId="20D5AFB2" w14:textId="4E87ACB6" w:rsidR="00AD1EDE" w:rsidRPr="00CE393D" w:rsidRDefault="007F0E8A" w:rsidP="007F0E8A">
      <w:pPr>
        <w:rPr>
          <w:rFonts w:ascii="Arial" w:hAnsi="Arial" w:cs="Arial"/>
        </w:rPr>
      </w:pPr>
      <w:r w:rsidRPr="00CE393D">
        <w:rPr>
          <w:rFonts w:ascii="Arial" w:hAnsi="Arial" w:cs="Arial"/>
        </w:rPr>
        <w:t>The l</w:t>
      </w:r>
      <w:r w:rsidR="00917DF2" w:rsidRPr="00CE393D">
        <w:rPr>
          <w:rFonts w:ascii="Arial" w:hAnsi="Arial" w:cs="Arial"/>
        </w:rPr>
        <w:t xml:space="preserve">atest data available </w:t>
      </w:r>
      <w:r w:rsidR="00AD1EDE" w:rsidRPr="00CE393D">
        <w:rPr>
          <w:rFonts w:ascii="Arial" w:hAnsi="Arial" w:cs="Arial"/>
        </w:rPr>
        <w:t>from Ofcom</w:t>
      </w:r>
      <w:r w:rsidR="00884EEA" w:rsidRPr="00CE393D">
        <w:rPr>
          <w:rFonts w:ascii="Arial" w:hAnsi="Arial" w:cs="Arial"/>
        </w:rPr>
        <w:t xml:space="preserve"> (for May 2021)</w:t>
      </w:r>
      <w:r w:rsidR="00AD1EDE" w:rsidRPr="00CE393D">
        <w:rPr>
          <w:rFonts w:ascii="Arial" w:hAnsi="Arial" w:cs="Arial"/>
        </w:rPr>
        <w:t xml:space="preserve"> </w:t>
      </w:r>
      <w:r w:rsidR="00917DF2" w:rsidRPr="00CE393D">
        <w:rPr>
          <w:rFonts w:ascii="Arial" w:hAnsi="Arial" w:cs="Arial"/>
        </w:rPr>
        <w:t xml:space="preserve">shows that just </w:t>
      </w:r>
      <w:r w:rsidR="00600E93" w:rsidRPr="00CE393D">
        <w:rPr>
          <w:rFonts w:ascii="Arial" w:hAnsi="Arial" w:cs="Arial"/>
        </w:rPr>
        <w:t>over</w:t>
      </w:r>
      <w:r w:rsidR="00917DF2" w:rsidRPr="00CE393D">
        <w:rPr>
          <w:rFonts w:ascii="Arial" w:hAnsi="Arial" w:cs="Arial"/>
        </w:rPr>
        <w:t xml:space="preserve"> 1</w:t>
      </w:r>
      <w:r w:rsidR="00062F9A" w:rsidRPr="00CE393D">
        <w:rPr>
          <w:rFonts w:ascii="Arial" w:hAnsi="Arial" w:cs="Arial"/>
        </w:rPr>
        <w:t>5</w:t>
      </w:r>
      <w:r w:rsidR="00917DF2" w:rsidRPr="00CE393D">
        <w:rPr>
          <w:rFonts w:ascii="Arial" w:hAnsi="Arial" w:cs="Arial"/>
        </w:rPr>
        <w:t xml:space="preserve">% of the borough has full fibre (FTTP) coverage </w:t>
      </w:r>
      <w:r w:rsidR="00AD1EDE" w:rsidRPr="00CE393D">
        <w:rPr>
          <w:rFonts w:ascii="Arial" w:hAnsi="Arial" w:cs="Arial"/>
        </w:rPr>
        <w:t xml:space="preserve">(See table 1 below), compared to a London average of </w:t>
      </w:r>
      <w:r w:rsidR="00884EEA" w:rsidRPr="00CE393D">
        <w:rPr>
          <w:rFonts w:ascii="Arial" w:hAnsi="Arial" w:cs="Arial"/>
        </w:rPr>
        <w:t>27.6%</w:t>
      </w:r>
      <w:r w:rsidR="00AD1EDE" w:rsidRPr="00CE393D">
        <w:rPr>
          <w:rFonts w:ascii="Arial" w:hAnsi="Arial" w:cs="Arial"/>
        </w:rPr>
        <w:t>.</w:t>
      </w:r>
    </w:p>
    <w:p w14:paraId="74893F7A" w14:textId="45DA1582" w:rsidR="00770C6C" w:rsidRDefault="008D12B9" w:rsidP="007F0E8A">
      <w:pPr>
        <w:rPr>
          <w:rFonts w:ascii="Arial" w:hAnsi="Arial" w:cs="Arial"/>
        </w:rPr>
      </w:pPr>
      <w:r w:rsidRPr="00CE393D">
        <w:rPr>
          <w:rFonts w:ascii="Arial" w:hAnsi="Arial" w:cs="Arial"/>
        </w:rPr>
        <w:t>Appendix</w:t>
      </w:r>
      <w:r w:rsidR="002363DE" w:rsidRPr="00CE393D">
        <w:rPr>
          <w:rFonts w:ascii="Arial" w:hAnsi="Arial" w:cs="Arial"/>
        </w:rPr>
        <w:t xml:space="preserve"> A</w:t>
      </w:r>
      <w:r w:rsidRPr="00CE393D">
        <w:rPr>
          <w:rFonts w:ascii="Arial" w:hAnsi="Arial" w:cs="Arial"/>
        </w:rPr>
        <w:t xml:space="preserve"> </w:t>
      </w:r>
      <w:r w:rsidR="006F35FB" w:rsidRPr="00CE393D">
        <w:rPr>
          <w:rFonts w:ascii="Arial" w:hAnsi="Arial" w:cs="Arial"/>
        </w:rPr>
        <w:t>Fig 1</w:t>
      </w:r>
      <w:r w:rsidR="00996CAF" w:rsidRPr="00CE393D">
        <w:rPr>
          <w:rFonts w:ascii="Arial" w:hAnsi="Arial" w:cs="Arial"/>
        </w:rPr>
        <w:t xml:space="preserve"> </w:t>
      </w:r>
      <w:r w:rsidR="006F35FB" w:rsidRPr="00CE393D">
        <w:rPr>
          <w:rFonts w:ascii="Arial" w:hAnsi="Arial" w:cs="Arial"/>
        </w:rPr>
        <w:t xml:space="preserve">shows coverage of </w:t>
      </w:r>
      <w:r w:rsidR="00770C6C" w:rsidRPr="00CE393D">
        <w:rPr>
          <w:rFonts w:ascii="Arial" w:hAnsi="Arial" w:cs="Arial"/>
        </w:rPr>
        <w:t>Full Fibre (</w:t>
      </w:r>
      <w:r w:rsidR="006F35FB" w:rsidRPr="00CE393D">
        <w:rPr>
          <w:rFonts w:ascii="Arial" w:hAnsi="Arial" w:cs="Arial"/>
        </w:rPr>
        <w:t>Fibre to the Premises</w:t>
      </w:r>
      <w:r w:rsidR="00770C6C" w:rsidRPr="00CE393D">
        <w:rPr>
          <w:rFonts w:ascii="Arial" w:hAnsi="Arial" w:cs="Arial"/>
        </w:rPr>
        <w:t>)</w:t>
      </w:r>
      <w:r w:rsidR="006F35FB" w:rsidRPr="00CE393D">
        <w:rPr>
          <w:rFonts w:ascii="Arial" w:hAnsi="Arial" w:cs="Arial"/>
        </w:rPr>
        <w:t xml:space="preserve"> in Harrow</w:t>
      </w:r>
      <w:r w:rsidR="003E501F" w:rsidRPr="00CE393D">
        <w:rPr>
          <w:rFonts w:ascii="Arial" w:hAnsi="Arial" w:cs="Arial"/>
        </w:rPr>
        <w:t xml:space="preserve"> at a post code level </w:t>
      </w:r>
      <w:r w:rsidR="006F35FB" w:rsidRPr="00CE393D">
        <w:rPr>
          <w:rFonts w:ascii="Arial" w:hAnsi="Arial" w:cs="Arial"/>
        </w:rPr>
        <w:t>as at</w:t>
      </w:r>
      <w:r w:rsidR="006427CC" w:rsidRPr="00CE393D">
        <w:rPr>
          <w:rFonts w:ascii="Arial" w:hAnsi="Arial" w:cs="Arial"/>
        </w:rPr>
        <w:t xml:space="preserve"> </w:t>
      </w:r>
      <w:r w:rsidR="009928B2" w:rsidRPr="00CE393D">
        <w:rPr>
          <w:rFonts w:ascii="Arial" w:hAnsi="Arial" w:cs="Arial"/>
        </w:rPr>
        <w:t>September</w:t>
      </w:r>
      <w:r w:rsidR="0072561F" w:rsidRPr="00CE393D">
        <w:rPr>
          <w:rFonts w:ascii="Arial" w:hAnsi="Arial" w:cs="Arial"/>
        </w:rPr>
        <w:t xml:space="preserve"> 202</w:t>
      </w:r>
      <w:r w:rsidR="003E501F" w:rsidRPr="00CE393D">
        <w:rPr>
          <w:rFonts w:ascii="Arial" w:hAnsi="Arial" w:cs="Arial"/>
        </w:rPr>
        <w:t xml:space="preserve">0 (Ofcom </w:t>
      </w:r>
      <w:r w:rsidR="009928B2" w:rsidRPr="00CE393D">
        <w:rPr>
          <w:rFonts w:ascii="Arial" w:hAnsi="Arial" w:cs="Arial"/>
        </w:rPr>
        <w:t>stopped publishing full fibre information at a post code level after 2020)</w:t>
      </w:r>
      <w:r w:rsidR="0072561F" w:rsidRPr="00CE393D">
        <w:rPr>
          <w:rFonts w:ascii="Arial" w:hAnsi="Arial" w:cs="Arial"/>
        </w:rPr>
        <w:t>.</w:t>
      </w:r>
      <w:r w:rsidR="00917DF2" w:rsidRPr="00CE393D">
        <w:rPr>
          <w:rFonts w:ascii="Arial" w:hAnsi="Arial" w:cs="Arial"/>
        </w:rPr>
        <w:t xml:space="preserve">The area identified </w:t>
      </w:r>
      <w:r w:rsidRPr="00CE393D">
        <w:rPr>
          <w:rFonts w:ascii="Arial" w:hAnsi="Arial" w:cs="Arial"/>
        </w:rPr>
        <w:t xml:space="preserve">to the south of the borough </w:t>
      </w:r>
      <w:r w:rsidR="00917DF2" w:rsidRPr="00CE393D">
        <w:rPr>
          <w:rFonts w:ascii="Arial" w:hAnsi="Arial" w:cs="Arial"/>
        </w:rPr>
        <w:t xml:space="preserve">with good full fibre coverage </w:t>
      </w:r>
      <w:r w:rsidRPr="00CE393D">
        <w:rPr>
          <w:rFonts w:ascii="Arial" w:hAnsi="Arial" w:cs="Arial"/>
        </w:rPr>
        <w:t xml:space="preserve">corresponds to </w:t>
      </w:r>
      <w:r w:rsidR="00917DF2" w:rsidRPr="00CE393D">
        <w:rPr>
          <w:rFonts w:ascii="Arial" w:hAnsi="Arial" w:cs="Arial"/>
        </w:rPr>
        <w:t>Openreach’s Kenton Fibre First project</w:t>
      </w:r>
      <w:r w:rsidR="00950EFA">
        <w:rPr>
          <w:rFonts w:ascii="Arial" w:hAnsi="Arial" w:cs="Arial"/>
        </w:rPr>
        <w:t>, while that to the nor</w:t>
      </w:r>
      <w:r w:rsidR="007974FC">
        <w:rPr>
          <w:rFonts w:ascii="Arial" w:hAnsi="Arial" w:cs="Arial"/>
        </w:rPr>
        <w:t xml:space="preserve">th west </w:t>
      </w:r>
      <w:r w:rsidR="007974FC" w:rsidRPr="007974FC">
        <w:rPr>
          <w:rFonts w:ascii="Arial" w:hAnsi="Arial" w:cs="Arial"/>
        </w:rPr>
        <w:t xml:space="preserve">corresponds to Openreach’s </w:t>
      </w:r>
      <w:r w:rsidR="007974FC">
        <w:rPr>
          <w:rFonts w:ascii="Arial" w:hAnsi="Arial" w:cs="Arial"/>
        </w:rPr>
        <w:t>Hatch End</w:t>
      </w:r>
      <w:r w:rsidR="007974FC" w:rsidRPr="007974FC">
        <w:rPr>
          <w:rFonts w:ascii="Arial" w:hAnsi="Arial" w:cs="Arial"/>
        </w:rPr>
        <w:t xml:space="preserve"> Fibre First project</w:t>
      </w:r>
      <w:r w:rsidR="007974FC">
        <w:rPr>
          <w:rFonts w:ascii="Arial" w:hAnsi="Arial" w:cs="Arial"/>
        </w:rPr>
        <w:t>.</w:t>
      </w:r>
      <w:r w:rsidR="00917DF2" w:rsidRPr="00CE393D">
        <w:rPr>
          <w:rFonts w:ascii="Arial" w:hAnsi="Arial" w:cs="Arial"/>
        </w:rPr>
        <w:t xml:space="preserve"> </w:t>
      </w:r>
      <w:r w:rsidR="009C70C7" w:rsidRPr="00CE393D">
        <w:rPr>
          <w:rFonts w:ascii="Arial" w:hAnsi="Arial" w:cs="Arial"/>
        </w:rPr>
        <w:t xml:space="preserve">Fig 2 shows </w:t>
      </w:r>
      <w:r w:rsidR="002C1DF7" w:rsidRPr="00CE393D">
        <w:rPr>
          <w:rFonts w:ascii="Arial" w:hAnsi="Arial" w:cs="Arial"/>
        </w:rPr>
        <w:t>Unavailability and Not Spots in Harrow</w:t>
      </w:r>
      <w:r w:rsidR="009C70C7" w:rsidRPr="00CE393D">
        <w:rPr>
          <w:rFonts w:ascii="Arial" w:hAnsi="Arial" w:cs="Arial"/>
        </w:rPr>
        <w:t xml:space="preserve">. </w:t>
      </w:r>
    </w:p>
    <w:p w14:paraId="175F05D2" w14:textId="77777777" w:rsidR="004249A9" w:rsidRPr="00CE393D" w:rsidRDefault="004249A9" w:rsidP="007F0E8A">
      <w:pPr>
        <w:rPr>
          <w:rFonts w:ascii="Arial" w:hAnsi="Arial" w:cs="Arial"/>
        </w:rPr>
      </w:pPr>
    </w:p>
    <w:p w14:paraId="6D9366FC" w14:textId="1FB275BB" w:rsidR="000F5AF5" w:rsidRPr="00CE393D" w:rsidRDefault="000F5AF5" w:rsidP="007F0E8A">
      <w:pPr>
        <w:rPr>
          <w:rFonts w:ascii="Arial" w:hAnsi="Arial" w:cs="Arial"/>
          <w:b/>
          <w:bCs/>
        </w:rPr>
      </w:pPr>
      <w:r w:rsidRPr="00CE393D">
        <w:rPr>
          <w:rFonts w:ascii="Arial" w:hAnsi="Arial" w:cs="Arial"/>
          <w:b/>
          <w:bCs/>
        </w:rPr>
        <w:lastRenderedPageBreak/>
        <w:t xml:space="preserve">Table 1: </w:t>
      </w:r>
      <w:r w:rsidR="00E452F3" w:rsidRPr="00CE393D">
        <w:rPr>
          <w:rFonts w:ascii="Arial" w:hAnsi="Arial" w:cs="Arial"/>
          <w:b/>
          <w:bCs/>
        </w:rPr>
        <w:t xml:space="preserve">Summary of Broadband Availability in Harrow </w:t>
      </w:r>
    </w:p>
    <w:tbl>
      <w:tblPr>
        <w:tblStyle w:val="TableGrid"/>
        <w:tblW w:w="0" w:type="auto"/>
        <w:tblLook w:val="04A0" w:firstRow="1" w:lastRow="0" w:firstColumn="1" w:lastColumn="0" w:noHBand="0" w:noVBand="1"/>
      </w:tblPr>
      <w:tblGrid>
        <w:gridCol w:w="2235"/>
        <w:gridCol w:w="3472"/>
        <w:gridCol w:w="3048"/>
      </w:tblGrid>
      <w:tr w:rsidR="00FD59D6" w:rsidRPr="00CE393D" w14:paraId="50E7623A" w14:textId="36C09AEE" w:rsidTr="00A347E1">
        <w:tc>
          <w:tcPr>
            <w:tcW w:w="2235" w:type="dxa"/>
            <w:shd w:val="clear" w:color="auto" w:fill="BFBFBF" w:themeFill="background1" w:themeFillShade="BF"/>
          </w:tcPr>
          <w:p w14:paraId="2047C58E" w14:textId="5AE7C639" w:rsidR="00FD59D6" w:rsidRPr="00CE393D" w:rsidRDefault="00FD59D6" w:rsidP="007F0E8A">
            <w:pPr>
              <w:rPr>
                <w:rFonts w:ascii="Arial" w:hAnsi="Arial" w:cs="Arial"/>
                <w:b/>
                <w:bCs/>
              </w:rPr>
            </w:pPr>
            <w:r w:rsidRPr="00CE393D">
              <w:rPr>
                <w:rFonts w:ascii="Arial" w:hAnsi="Arial" w:cs="Arial"/>
                <w:b/>
                <w:bCs/>
              </w:rPr>
              <w:t>Speed</w:t>
            </w:r>
          </w:p>
        </w:tc>
        <w:tc>
          <w:tcPr>
            <w:tcW w:w="3472" w:type="dxa"/>
            <w:shd w:val="clear" w:color="auto" w:fill="D9D9D9" w:themeFill="background1" w:themeFillShade="D9"/>
          </w:tcPr>
          <w:p w14:paraId="00B2C9AF" w14:textId="73004C54" w:rsidR="00FD59D6" w:rsidRPr="00CE393D" w:rsidRDefault="00FD59D6" w:rsidP="002B66DE">
            <w:pPr>
              <w:jc w:val="center"/>
              <w:rPr>
                <w:rFonts w:ascii="Arial" w:hAnsi="Arial" w:cs="Arial"/>
                <w:b/>
                <w:bCs/>
              </w:rPr>
            </w:pPr>
            <w:r w:rsidRPr="00CE393D">
              <w:rPr>
                <w:rFonts w:ascii="Arial" w:hAnsi="Arial" w:cs="Arial"/>
                <w:b/>
                <w:bCs/>
              </w:rPr>
              <w:t>Harrow</w:t>
            </w:r>
          </w:p>
        </w:tc>
        <w:tc>
          <w:tcPr>
            <w:tcW w:w="3048" w:type="dxa"/>
            <w:shd w:val="clear" w:color="auto" w:fill="F2F2F2" w:themeFill="background1" w:themeFillShade="F2"/>
          </w:tcPr>
          <w:p w14:paraId="55484762" w14:textId="20BE0B33" w:rsidR="00FD59D6" w:rsidRPr="00CE393D" w:rsidRDefault="00FD59D6" w:rsidP="00770C6C">
            <w:pPr>
              <w:jc w:val="center"/>
              <w:rPr>
                <w:rFonts w:ascii="Arial" w:hAnsi="Arial" w:cs="Arial"/>
                <w:b/>
                <w:bCs/>
              </w:rPr>
            </w:pPr>
            <w:r w:rsidRPr="00CE393D">
              <w:rPr>
                <w:rFonts w:ascii="Arial" w:hAnsi="Arial" w:cs="Arial"/>
                <w:b/>
                <w:bCs/>
              </w:rPr>
              <w:t>London Average</w:t>
            </w:r>
          </w:p>
        </w:tc>
      </w:tr>
      <w:tr w:rsidR="00FD59D6" w:rsidRPr="00CE393D" w14:paraId="626481D8" w14:textId="430D6739" w:rsidTr="00A347E1">
        <w:tc>
          <w:tcPr>
            <w:tcW w:w="2235" w:type="dxa"/>
            <w:shd w:val="clear" w:color="auto" w:fill="BFBFBF" w:themeFill="background1" w:themeFillShade="BF"/>
          </w:tcPr>
          <w:p w14:paraId="57B02CED" w14:textId="5C8D4B02" w:rsidR="00FD59D6" w:rsidRPr="00CE393D" w:rsidRDefault="00FD59D6" w:rsidP="007F0E8A">
            <w:pPr>
              <w:rPr>
                <w:rFonts w:ascii="Arial" w:hAnsi="Arial" w:cs="Arial"/>
                <w:b/>
                <w:bCs/>
              </w:rPr>
            </w:pPr>
            <w:proofErr w:type="spellStart"/>
            <w:r w:rsidRPr="00CE393D">
              <w:rPr>
                <w:rFonts w:ascii="Arial" w:hAnsi="Arial" w:cs="Arial"/>
                <w:b/>
                <w:bCs/>
              </w:rPr>
              <w:t>Super Fast</w:t>
            </w:r>
            <w:proofErr w:type="spellEnd"/>
          </w:p>
        </w:tc>
        <w:tc>
          <w:tcPr>
            <w:tcW w:w="3472" w:type="dxa"/>
          </w:tcPr>
          <w:p w14:paraId="400BFB12" w14:textId="438C2B55" w:rsidR="00FD59D6" w:rsidRPr="00CE393D" w:rsidRDefault="00FD59D6" w:rsidP="00770C6C">
            <w:pPr>
              <w:jc w:val="center"/>
              <w:rPr>
                <w:rFonts w:ascii="Arial" w:hAnsi="Arial" w:cs="Arial"/>
              </w:rPr>
            </w:pPr>
            <w:r w:rsidRPr="00CE393D">
              <w:rPr>
                <w:rFonts w:ascii="Arial" w:hAnsi="Arial" w:cs="Arial"/>
              </w:rPr>
              <w:t>97.</w:t>
            </w:r>
            <w:r w:rsidR="00806288" w:rsidRPr="00CE393D">
              <w:rPr>
                <w:rFonts w:ascii="Arial" w:hAnsi="Arial" w:cs="Arial"/>
              </w:rPr>
              <w:t>6</w:t>
            </w:r>
            <w:r w:rsidR="0051472F" w:rsidRPr="00CE393D">
              <w:rPr>
                <w:rFonts w:ascii="Arial" w:hAnsi="Arial" w:cs="Arial"/>
              </w:rPr>
              <w:t>%</w:t>
            </w:r>
          </w:p>
        </w:tc>
        <w:tc>
          <w:tcPr>
            <w:tcW w:w="3048" w:type="dxa"/>
            <w:shd w:val="clear" w:color="auto" w:fill="F2F2F2" w:themeFill="background1" w:themeFillShade="F2"/>
          </w:tcPr>
          <w:p w14:paraId="68A6CF1D" w14:textId="38E3DBB1" w:rsidR="00FD59D6" w:rsidRPr="00CE393D" w:rsidRDefault="00FD59D6" w:rsidP="00770C6C">
            <w:pPr>
              <w:jc w:val="center"/>
              <w:rPr>
                <w:rFonts w:ascii="Arial" w:hAnsi="Arial" w:cs="Arial"/>
              </w:rPr>
            </w:pPr>
            <w:r w:rsidRPr="00CE393D">
              <w:rPr>
                <w:rFonts w:ascii="Arial" w:hAnsi="Arial" w:cs="Arial"/>
              </w:rPr>
              <w:t>9</w:t>
            </w:r>
            <w:r w:rsidR="007D3BE4" w:rsidRPr="00CE393D">
              <w:rPr>
                <w:rFonts w:ascii="Arial" w:hAnsi="Arial" w:cs="Arial"/>
              </w:rPr>
              <w:t>5.18</w:t>
            </w:r>
            <w:r w:rsidR="0051472F" w:rsidRPr="00CE393D">
              <w:rPr>
                <w:rFonts w:ascii="Arial" w:hAnsi="Arial" w:cs="Arial"/>
              </w:rPr>
              <w:t>%</w:t>
            </w:r>
          </w:p>
        </w:tc>
      </w:tr>
      <w:tr w:rsidR="00FD59D6" w:rsidRPr="00CE393D" w14:paraId="0BD4624B" w14:textId="03D9CDD1" w:rsidTr="00A347E1">
        <w:tc>
          <w:tcPr>
            <w:tcW w:w="2235" w:type="dxa"/>
            <w:shd w:val="clear" w:color="auto" w:fill="BFBFBF" w:themeFill="background1" w:themeFillShade="BF"/>
          </w:tcPr>
          <w:p w14:paraId="44D63467" w14:textId="53FD8A87" w:rsidR="00FD59D6" w:rsidRPr="00CE393D" w:rsidRDefault="0065245C" w:rsidP="007F0E8A">
            <w:pPr>
              <w:rPr>
                <w:rFonts w:ascii="Arial" w:hAnsi="Arial" w:cs="Arial"/>
                <w:b/>
                <w:bCs/>
              </w:rPr>
            </w:pPr>
            <w:proofErr w:type="spellStart"/>
            <w:r>
              <w:rPr>
                <w:rFonts w:ascii="Arial" w:hAnsi="Arial" w:cs="Arial"/>
                <w:b/>
                <w:bCs/>
              </w:rPr>
              <w:t>Ultra Fast</w:t>
            </w:r>
            <w:proofErr w:type="spellEnd"/>
          </w:p>
        </w:tc>
        <w:tc>
          <w:tcPr>
            <w:tcW w:w="3472" w:type="dxa"/>
          </w:tcPr>
          <w:p w14:paraId="242F3633" w14:textId="7367412E" w:rsidR="00FD59D6" w:rsidRPr="00CE393D" w:rsidRDefault="007D3BE4" w:rsidP="00770C6C">
            <w:pPr>
              <w:jc w:val="center"/>
              <w:rPr>
                <w:rFonts w:ascii="Arial" w:hAnsi="Arial" w:cs="Arial"/>
              </w:rPr>
            </w:pPr>
            <w:r w:rsidRPr="00CE393D">
              <w:rPr>
                <w:rFonts w:ascii="Arial" w:hAnsi="Arial" w:cs="Arial"/>
              </w:rPr>
              <w:t>80.6</w:t>
            </w:r>
            <w:r w:rsidR="0051472F" w:rsidRPr="00CE393D">
              <w:rPr>
                <w:rFonts w:ascii="Arial" w:hAnsi="Arial" w:cs="Arial"/>
              </w:rPr>
              <w:t>%</w:t>
            </w:r>
          </w:p>
        </w:tc>
        <w:tc>
          <w:tcPr>
            <w:tcW w:w="3048" w:type="dxa"/>
            <w:shd w:val="clear" w:color="auto" w:fill="F2F2F2" w:themeFill="background1" w:themeFillShade="F2"/>
          </w:tcPr>
          <w:p w14:paraId="24BD4387" w14:textId="186FD717" w:rsidR="00FD59D6" w:rsidRPr="00CE393D" w:rsidRDefault="00FD59D6" w:rsidP="00770C6C">
            <w:pPr>
              <w:jc w:val="center"/>
              <w:rPr>
                <w:rFonts w:ascii="Arial" w:hAnsi="Arial" w:cs="Arial"/>
              </w:rPr>
            </w:pPr>
            <w:r w:rsidRPr="00CE393D">
              <w:rPr>
                <w:rFonts w:ascii="Arial" w:hAnsi="Arial" w:cs="Arial"/>
              </w:rPr>
              <w:t>7</w:t>
            </w:r>
            <w:r w:rsidR="009E0331" w:rsidRPr="00CE393D">
              <w:rPr>
                <w:rFonts w:ascii="Arial" w:hAnsi="Arial" w:cs="Arial"/>
              </w:rPr>
              <w:t>6.69</w:t>
            </w:r>
            <w:r w:rsidR="0051472F" w:rsidRPr="00CE393D">
              <w:rPr>
                <w:rFonts w:ascii="Arial" w:hAnsi="Arial" w:cs="Arial"/>
              </w:rPr>
              <w:t>%</w:t>
            </w:r>
          </w:p>
        </w:tc>
      </w:tr>
      <w:tr w:rsidR="00FD59D6" w:rsidRPr="00CE393D" w14:paraId="0CFF80D9" w14:textId="49C574FC" w:rsidTr="00A347E1">
        <w:tc>
          <w:tcPr>
            <w:tcW w:w="2235" w:type="dxa"/>
            <w:shd w:val="clear" w:color="auto" w:fill="BFBFBF" w:themeFill="background1" w:themeFillShade="BF"/>
          </w:tcPr>
          <w:p w14:paraId="6DCB9F53" w14:textId="79CD8C42" w:rsidR="00FD59D6" w:rsidRPr="00CE393D" w:rsidRDefault="00BC0138" w:rsidP="007F0E8A">
            <w:pPr>
              <w:rPr>
                <w:rFonts w:ascii="Arial" w:hAnsi="Arial" w:cs="Arial"/>
                <w:b/>
                <w:bCs/>
              </w:rPr>
            </w:pPr>
            <w:r w:rsidRPr="00CE393D">
              <w:rPr>
                <w:rFonts w:ascii="Arial" w:hAnsi="Arial" w:cs="Arial"/>
                <w:b/>
                <w:bCs/>
              </w:rPr>
              <w:t>Gigabit</w:t>
            </w:r>
            <w:r w:rsidR="0065245C">
              <w:rPr>
                <w:rFonts w:ascii="Arial" w:hAnsi="Arial" w:cs="Arial"/>
                <w:b/>
                <w:bCs/>
              </w:rPr>
              <w:t xml:space="preserve"> Capable</w:t>
            </w:r>
          </w:p>
        </w:tc>
        <w:tc>
          <w:tcPr>
            <w:tcW w:w="3472" w:type="dxa"/>
          </w:tcPr>
          <w:p w14:paraId="058CE93C" w14:textId="5B3C71BA" w:rsidR="00FD59D6" w:rsidRPr="00CE393D" w:rsidRDefault="00FD59D6" w:rsidP="00770C6C">
            <w:pPr>
              <w:jc w:val="center"/>
              <w:rPr>
                <w:rFonts w:ascii="Arial" w:hAnsi="Arial" w:cs="Arial"/>
              </w:rPr>
            </w:pPr>
            <w:r w:rsidRPr="00CE393D">
              <w:rPr>
                <w:rFonts w:ascii="Arial" w:hAnsi="Arial" w:cs="Arial"/>
              </w:rPr>
              <w:t>15.</w:t>
            </w:r>
            <w:r w:rsidR="008C7F44" w:rsidRPr="00CE393D">
              <w:rPr>
                <w:rFonts w:ascii="Arial" w:hAnsi="Arial" w:cs="Arial"/>
              </w:rPr>
              <w:t>4</w:t>
            </w:r>
            <w:r w:rsidR="0051472F" w:rsidRPr="00CE393D">
              <w:rPr>
                <w:rFonts w:ascii="Arial" w:hAnsi="Arial" w:cs="Arial"/>
              </w:rPr>
              <w:t>%</w:t>
            </w:r>
          </w:p>
        </w:tc>
        <w:tc>
          <w:tcPr>
            <w:tcW w:w="3048" w:type="dxa"/>
            <w:shd w:val="clear" w:color="auto" w:fill="F2F2F2" w:themeFill="background1" w:themeFillShade="F2"/>
          </w:tcPr>
          <w:p w14:paraId="62B9CD22" w14:textId="159B5344" w:rsidR="00FD59D6" w:rsidRPr="00CE393D" w:rsidRDefault="008C7F44" w:rsidP="00770C6C">
            <w:pPr>
              <w:jc w:val="center"/>
              <w:rPr>
                <w:rFonts w:ascii="Arial" w:hAnsi="Arial" w:cs="Arial"/>
              </w:rPr>
            </w:pPr>
            <w:r w:rsidRPr="00CE393D">
              <w:rPr>
                <w:rFonts w:ascii="Arial" w:hAnsi="Arial" w:cs="Arial"/>
              </w:rPr>
              <w:t>27.</w:t>
            </w:r>
            <w:r w:rsidR="009E0331" w:rsidRPr="00CE393D">
              <w:rPr>
                <w:rFonts w:ascii="Arial" w:hAnsi="Arial" w:cs="Arial"/>
              </w:rPr>
              <w:t>08</w:t>
            </w:r>
            <w:r w:rsidR="0051472F" w:rsidRPr="00CE393D">
              <w:rPr>
                <w:rFonts w:ascii="Arial" w:hAnsi="Arial" w:cs="Arial"/>
              </w:rPr>
              <w:t>%</w:t>
            </w:r>
          </w:p>
        </w:tc>
      </w:tr>
      <w:tr w:rsidR="00774C13" w:rsidRPr="00CE393D" w14:paraId="2FE402A8" w14:textId="77777777" w:rsidTr="00022797">
        <w:tc>
          <w:tcPr>
            <w:tcW w:w="8755" w:type="dxa"/>
            <w:gridSpan w:val="3"/>
            <w:shd w:val="clear" w:color="auto" w:fill="BFBFBF" w:themeFill="background1" w:themeFillShade="BF"/>
          </w:tcPr>
          <w:p w14:paraId="47735DD8" w14:textId="4C48F7E9" w:rsidR="00774C13" w:rsidRPr="00CE393D" w:rsidRDefault="00774C13" w:rsidP="00774C13">
            <w:pPr>
              <w:rPr>
                <w:rFonts w:ascii="Arial" w:hAnsi="Arial" w:cs="Arial"/>
              </w:rPr>
            </w:pPr>
            <w:r w:rsidRPr="00424B7A">
              <w:rPr>
                <w:rFonts w:ascii="Arial" w:hAnsi="Arial" w:cs="Arial"/>
                <w:b/>
                <w:bCs/>
              </w:rPr>
              <w:t>Source</w:t>
            </w:r>
            <w:r>
              <w:rPr>
                <w:rFonts w:ascii="Arial" w:hAnsi="Arial" w:cs="Arial"/>
                <w:b/>
                <w:bCs/>
              </w:rPr>
              <w:t>:</w:t>
            </w:r>
            <w:r w:rsidRPr="00424B7A">
              <w:rPr>
                <w:rFonts w:ascii="Arial" w:hAnsi="Arial" w:cs="Arial"/>
                <w:b/>
                <w:bCs/>
              </w:rPr>
              <w:t xml:space="preserve"> </w:t>
            </w:r>
            <w:r w:rsidRPr="00774C13">
              <w:rPr>
                <w:rFonts w:ascii="Arial" w:hAnsi="Arial" w:cs="Arial"/>
              </w:rPr>
              <w:t>Ofcom via GLA -as at May 2021</w:t>
            </w:r>
          </w:p>
        </w:tc>
      </w:tr>
    </w:tbl>
    <w:p w14:paraId="03D46EB8" w14:textId="77777777" w:rsidR="00921EDC" w:rsidRPr="00CE393D" w:rsidRDefault="00921EDC" w:rsidP="008D12B9">
      <w:pPr>
        <w:rPr>
          <w:rFonts w:ascii="Arial" w:hAnsi="Arial" w:cs="Arial"/>
          <w:u w:val="single"/>
        </w:rPr>
      </w:pPr>
    </w:p>
    <w:p w14:paraId="35BA7DAC" w14:textId="1DC0ADB3" w:rsidR="008D12B9" w:rsidRPr="00CE393D" w:rsidRDefault="008D12B9" w:rsidP="008D12B9">
      <w:pPr>
        <w:rPr>
          <w:rFonts w:ascii="Arial" w:hAnsi="Arial" w:cs="Arial"/>
          <w:u w:val="single"/>
        </w:rPr>
      </w:pPr>
      <w:r w:rsidRPr="00CE393D">
        <w:rPr>
          <w:rFonts w:ascii="Arial" w:hAnsi="Arial" w:cs="Arial"/>
          <w:u w:val="single"/>
        </w:rPr>
        <w:t>4G and 5G</w:t>
      </w:r>
    </w:p>
    <w:p w14:paraId="2B569F03" w14:textId="09328579" w:rsidR="00326AF4" w:rsidRPr="00CE393D" w:rsidRDefault="006650EB" w:rsidP="0072561F">
      <w:pPr>
        <w:rPr>
          <w:rFonts w:ascii="Arial" w:hAnsi="Arial" w:cs="Arial"/>
        </w:rPr>
      </w:pPr>
      <w:r w:rsidRPr="00CE393D">
        <w:rPr>
          <w:rFonts w:ascii="Arial" w:hAnsi="Arial" w:cs="Arial"/>
        </w:rPr>
        <w:t>The specific locations of small cells and detailed information about the</w:t>
      </w:r>
      <w:r w:rsidR="00B22F48" w:rsidRPr="00CE393D">
        <w:rPr>
          <w:rFonts w:ascii="Arial" w:hAnsi="Arial" w:cs="Arial"/>
        </w:rPr>
        <w:t xml:space="preserve"> type of equipment installed</w:t>
      </w:r>
      <w:r w:rsidRPr="00CE393D">
        <w:rPr>
          <w:rFonts w:ascii="Arial" w:hAnsi="Arial" w:cs="Arial"/>
        </w:rPr>
        <w:t xml:space="preserve"> is not publicly available. Operators have current coverage maps available at their websites. </w:t>
      </w:r>
      <w:r w:rsidR="00326AF4" w:rsidRPr="00CE393D">
        <w:rPr>
          <w:rFonts w:ascii="Arial" w:hAnsi="Arial" w:cs="Arial"/>
        </w:rPr>
        <w:t xml:space="preserve">See appendix </w:t>
      </w:r>
      <w:r w:rsidR="00E51E2B" w:rsidRPr="00CE393D">
        <w:rPr>
          <w:rFonts w:ascii="Arial" w:hAnsi="Arial" w:cs="Arial"/>
        </w:rPr>
        <w:t xml:space="preserve">A </w:t>
      </w:r>
      <w:r w:rsidR="00741D88" w:rsidRPr="00CE393D">
        <w:rPr>
          <w:rFonts w:ascii="Arial" w:hAnsi="Arial" w:cs="Arial"/>
        </w:rPr>
        <w:t>fig 3</w:t>
      </w:r>
      <w:r w:rsidR="0022498A">
        <w:rPr>
          <w:rFonts w:ascii="Arial" w:hAnsi="Arial" w:cs="Arial"/>
        </w:rPr>
        <w:t xml:space="preserve"> </w:t>
      </w:r>
      <w:r w:rsidR="00326AF4" w:rsidRPr="00CE393D">
        <w:rPr>
          <w:rFonts w:ascii="Arial" w:hAnsi="Arial" w:cs="Arial"/>
        </w:rPr>
        <w:t xml:space="preserve">for </w:t>
      </w:r>
      <w:r w:rsidR="000B3BCC" w:rsidRPr="00CE393D">
        <w:rPr>
          <w:rFonts w:ascii="Arial" w:hAnsi="Arial" w:cs="Arial"/>
        </w:rPr>
        <w:t xml:space="preserve">4G &amp; </w:t>
      </w:r>
      <w:r w:rsidR="00E51E2B" w:rsidRPr="00CE393D">
        <w:rPr>
          <w:rFonts w:ascii="Arial" w:hAnsi="Arial" w:cs="Arial"/>
        </w:rPr>
        <w:t xml:space="preserve">5G </w:t>
      </w:r>
      <w:r w:rsidR="000B3BCC" w:rsidRPr="00CE393D">
        <w:rPr>
          <w:rFonts w:ascii="Arial" w:hAnsi="Arial" w:cs="Arial"/>
        </w:rPr>
        <w:t>EE</w:t>
      </w:r>
      <w:r w:rsidR="00326AF4" w:rsidRPr="00CE393D">
        <w:rPr>
          <w:rFonts w:ascii="Arial" w:hAnsi="Arial" w:cs="Arial"/>
        </w:rPr>
        <w:t xml:space="preserve"> coverage in Harrow. </w:t>
      </w:r>
    </w:p>
    <w:p w14:paraId="313D96A1" w14:textId="2D402F80" w:rsidR="00600E93" w:rsidRPr="00CE393D" w:rsidRDefault="00600E93" w:rsidP="008E4236">
      <w:pPr>
        <w:pStyle w:val="Heading1"/>
        <w:rPr>
          <w:rFonts w:ascii="Arial" w:hAnsi="Arial" w:cs="Arial"/>
          <w:sz w:val="22"/>
          <w:szCs w:val="22"/>
        </w:rPr>
      </w:pPr>
      <w:bookmarkStart w:id="7" w:name="_Toc89185031"/>
      <w:r w:rsidRPr="00CE393D">
        <w:rPr>
          <w:rFonts w:ascii="Arial" w:hAnsi="Arial" w:cs="Arial"/>
          <w:sz w:val="22"/>
          <w:szCs w:val="22"/>
        </w:rPr>
        <w:t>Targets</w:t>
      </w:r>
      <w:bookmarkEnd w:id="7"/>
    </w:p>
    <w:p w14:paraId="2BB8DE31" w14:textId="77777777" w:rsidR="00600E93" w:rsidRPr="00CE393D" w:rsidRDefault="00600E93" w:rsidP="00600E93">
      <w:pPr>
        <w:spacing w:after="0" w:line="240" w:lineRule="auto"/>
        <w:rPr>
          <w:rFonts w:ascii="Arial" w:hAnsi="Arial" w:cs="Arial"/>
          <w:u w:val="single"/>
        </w:rPr>
      </w:pPr>
    </w:p>
    <w:tbl>
      <w:tblPr>
        <w:tblStyle w:val="TableGrid"/>
        <w:tblW w:w="10598" w:type="dxa"/>
        <w:tblLook w:val="04A0" w:firstRow="1" w:lastRow="0" w:firstColumn="1" w:lastColumn="0" w:noHBand="0" w:noVBand="1"/>
      </w:tblPr>
      <w:tblGrid>
        <w:gridCol w:w="3935"/>
        <w:gridCol w:w="2193"/>
        <w:gridCol w:w="2183"/>
        <w:gridCol w:w="2287"/>
      </w:tblGrid>
      <w:tr w:rsidR="00110CD4" w:rsidRPr="00CE393D" w14:paraId="49580F4B" w14:textId="77777777" w:rsidTr="00254705">
        <w:tc>
          <w:tcPr>
            <w:tcW w:w="3596" w:type="dxa"/>
            <w:shd w:val="clear" w:color="auto" w:fill="D9D9D9" w:themeFill="background1" w:themeFillShade="D9"/>
          </w:tcPr>
          <w:p w14:paraId="609A9AF4" w14:textId="77777777" w:rsidR="00110CD4" w:rsidRPr="00CE393D" w:rsidRDefault="00110CD4" w:rsidP="003150D7">
            <w:pPr>
              <w:rPr>
                <w:rFonts w:ascii="Arial" w:hAnsi="Arial" w:cs="Arial"/>
                <w:b/>
              </w:rPr>
            </w:pPr>
            <w:r w:rsidRPr="00CE393D">
              <w:rPr>
                <w:rFonts w:ascii="Arial" w:hAnsi="Arial" w:cs="Arial"/>
                <w:b/>
              </w:rPr>
              <w:t>KPI</w:t>
            </w:r>
          </w:p>
        </w:tc>
        <w:tc>
          <w:tcPr>
            <w:tcW w:w="2343" w:type="dxa"/>
            <w:shd w:val="clear" w:color="auto" w:fill="D9D9D9" w:themeFill="background1" w:themeFillShade="D9"/>
          </w:tcPr>
          <w:p w14:paraId="5FD42650" w14:textId="157429A5" w:rsidR="00254705" w:rsidRPr="00CE393D" w:rsidRDefault="00110CD4" w:rsidP="003150D7">
            <w:pPr>
              <w:jc w:val="center"/>
              <w:rPr>
                <w:rFonts w:ascii="Arial" w:hAnsi="Arial" w:cs="Arial"/>
                <w:b/>
              </w:rPr>
            </w:pPr>
            <w:r w:rsidRPr="00CE393D">
              <w:rPr>
                <w:rFonts w:ascii="Arial" w:hAnsi="Arial" w:cs="Arial"/>
                <w:b/>
              </w:rPr>
              <w:t>Target</w:t>
            </w:r>
            <w:r w:rsidR="00254705" w:rsidRPr="00CE393D">
              <w:rPr>
                <w:rFonts w:ascii="Arial" w:hAnsi="Arial" w:cs="Arial"/>
                <w:b/>
              </w:rPr>
              <w:t xml:space="preserve"> &amp;</w:t>
            </w:r>
          </w:p>
          <w:p w14:paraId="26375EF4" w14:textId="6755C0D9" w:rsidR="00110CD4" w:rsidRPr="00CE393D" w:rsidRDefault="000D27E1" w:rsidP="003150D7">
            <w:pPr>
              <w:jc w:val="center"/>
              <w:rPr>
                <w:rFonts w:ascii="Arial" w:hAnsi="Arial" w:cs="Arial"/>
                <w:b/>
              </w:rPr>
            </w:pPr>
            <w:r w:rsidRPr="00CE393D">
              <w:rPr>
                <w:rFonts w:ascii="Arial" w:hAnsi="Arial" w:cs="Arial"/>
                <w:b/>
              </w:rPr>
              <w:t>Outcome</w:t>
            </w:r>
          </w:p>
          <w:p w14:paraId="35428817" w14:textId="799AADEF" w:rsidR="00110CD4" w:rsidRPr="00CE393D" w:rsidRDefault="00110CD4" w:rsidP="003150D7">
            <w:pPr>
              <w:rPr>
                <w:rFonts w:ascii="Arial" w:hAnsi="Arial" w:cs="Arial"/>
                <w:b/>
              </w:rPr>
            </w:pPr>
          </w:p>
        </w:tc>
        <w:tc>
          <w:tcPr>
            <w:tcW w:w="2344" w:type="dxa"/>
            <w:shd w:val="clear" w:color="auto" w:fill="D9D9D9" w:themeFill="background1" w:themeFillShade="D9"/>
          </w:tcPr>
          <w:p w14:paraId="546B9ED7" w14:textId="6DBE3D22" w:rsidR="00110CD4" w:rsidRPr="00CE393D" w:rsidRDefault="00EB0E72" w:rsidP="003150D7">
            <w:pPr>
              <w:jc w:val="center"/>
              <w:rPr>
                <w:rFonts w:ascii="Arial" w:hAnsi="Arial" w:cs="Arial"/>
                <w:b/>
              </w:rPr>
            </w:pPr>
            <w:r w:rsidRPr="00CE393D">
              <w:rPr>
                <w:rFonts w:ascii="Arial" w:hAnsi="Arial" w:cs="Arial"/>
                <w:b/>
              </w:rPr>
              <w:t xml:space="preserve">Harrow </w:t>
            </w:r>
            <w:r w:rsidR="00110CD4" w:rsidRPr="00CE393D">
              <w:rPr>
                <w:rFonts w:ascii="Arial" w:hAnsi="Arial" w:cs="Arial"/>
                <w:b/>
              </w:rPr>
              <w:t>Actual</w:t>
            </w:r>
          </w:p>
        </w:tc>
        <w:tc>
          <w:tcPr>
            <w:tcW w:w="2315" w:type="dxa"/>
            <w:shd w:val="clear" w:color="auto" w:fill="D9D9D9" w:themeFill="background1" w:themeFillShade="D9"/>
          </w:tcPr>
          <w:p w14:paraId="3FB978B2" w14:textId="5FCC345F" w:rsidR="00110CD4" w:rsidRPr="00CE393D" w:rsidRDefault="000D27E1" w:rsidP="003150D7">
            <w:pPr>
              <w:jc w:val="center"/>
              <w:rPr>
                <w:rFonts w:ascii="Arial" w:hAnsi="Arial" w:cs="Arial"/>
                <w:b/>
              </w:rPr>
            </w:pPr>
            <w:r w:rsidRPr="00CE393D">
              <w:rPr>
                <w:rFonts w:ascii="Arial" w:hAnsi="Arial" w:cs="Arial"/>
                <w:b/>
              </w:rPr>
              <w:t>Comments/Issues</w:t>
            </w:r>
          </w:p>
        </w:tc>
      </w:tr>
      <w:tr w:rsidR="002D0090" w:rsidRPr="00CE393D" w14:paraId="364E7C79" w14:textId="77777777" w:rsidTr="00254705">
        <w:tc>
          <w:tcPr>
            <w:tcW w:w="3596" w:type="dxa"/>
          </w:tcPr>
          <w:p w14:paraId="209E823E" w14:textId="24AE5DE5" w:rsidR="002D0090" w:rsidRPr="000A276E" w:rsidRDefault="008A6671" w:rsidP="00EB0E72">
            <w:pPr>
              <w:rPr>
                <w:rFonts w:ascii="Arial" w:hAnsi="Arial" w:cs="Arial"/>
              </w:rPr>
            </w:pPr>
            <w:r w:rsidRPr="000A276E">
              <w:rPr>
                <w:rFonts w:ascii="Arial" w:hAnsi="Arial" w:cs="Arial"/>
              </w:rPr>
              <w:t>Gigabit capable</w:t>
            </w:r>
            <w:r w:rsidR="008C06C9">
              <w:rPr>
                <w:rFonts w:ascii="Arial" w:hAnsi="Arial" w:cs="Arial"/>
              </w:rPr>
              <w:t xml:space="preserve"> coverage</w:t>
            </w:r>
            <w:r w:rsidR="008C06C9">
              <w:rPr>
                <w:rStyle w:val="FootnoteReference"/>
                <w:rFonts w:ascii="Arial" w:hAnsi="Arial" w:cs="Arial"/>
              </w:rPr>
              <w:footnoteReference w:id="2"/>
            </w:r>
          </w:p>
          <w:p w14:paraId="7926D738" w14:textId="225A0B18" w:rsidR="002D0090" w:rsidRPr="00CE393D" w:rsidRDefault="002D0090" w:rsidP="00BE56B5">
            <w:pPr>
              <w:rPr>
                <w:rFonts w:ascii="Arial" w:hAnsi="Arial" w:cs="Arial"/>
              </w:rPr>
            </w:pPr>
            <w:r w:rsidRPr="00CE393D">
              <w:rPr>
                <w:rFonts w:ascii="Arial" w:hAnsi="Arial" w:cs="Arial"/>
              </w:rPr>
              <w:t xml:space="preserve">Data from Ofcom via </w:t>
            </w:r>
            <w:hyperlink r:id="rId8" w:history="1">
              <w:r w:rsidRPr="00CE393D">
                <w:rPr>
                  <w:rStyle w:val="Hyperlink"/>
                  <w:rFonts w:ascii="Arial" w:hAnsi="Arial" w:cs="Arial"/>
                </w:rPr>
                <w:t>www.maps.london.gov.uk/connectivity</w:t>
              </w:r>
            </w:hyperlink>
          </w:p>
        </w:tc>
        <w:tc>
          <w:tcPr>
            <w:tcW w:w="4687" w:type="dxa"/>
            <w:gridSpan w:val="2"/>
          </w:tcPr>
          <w:p w14:paraId="522A2480" w14:textId="1154D63B" w:rsidR="002D0090" w:rsidRPr="00CE393D" w:rsidRDefault="002D0090" w:rsidP="002D0090">
            <w:pPr>
              <w:rPr>
                <w:rFonts w:ascii="Arial" w:hAnsi="Arial" w:cs="Arial"/>
              </w:rPr>
            </w:pPr>
            <w:r w:rsidRPr="00CE393D">
              <w:rPr>
                <w:rFonts w:ascii="Arial" w:hAnsi="Arial" w:cs="Arial"/>
              </w:rPr>
              <w:t xml:space="preserve">Target: To match London average over 3 Year period from </w:t>
            </w:r>
            <w:r w:rsidR="006D6858" w:rsidRPr="00CE393D">
              <w:rPr>
                <w:rFonts w:ascii="Arial" w:hAnsi="Arial" w:cs="Arial"/>
              </w:rPr>
              <w:t>May 2021</w:t>
            </w:r>
          </w:p>
        </w:tc>
        <w:tc>
          <w:tcPr>
            <w:tcW w:w="2315" w:type="dxa"/>
          </w:tcPr>
          <w:p w14:paraId="786A9BA4" w14:textId="055240CE" w:rsidR="008D7F7C" w:rsidRPr="00CE393D" w:rsidRDefault="007B4998" w:rsidP="009B0AAA">
            <w:pPr>
              <w:rPr>
                <w:rFonts w:ascii="Arial" w:hAnsi="Arial" w:cs="Arial"/>
              </w:rPr>
            </w:pPr>
            <w:r w:rsidRPr="00CE393D">
              <w:rPr>
                <w:rFonts w:ascii="Arial" w:hAnsi="Arial" w:cs="Arial"/>
              </w:rPr>
              <w:t xml:space="preserve">Source: </w:t>
            </w:r>
            <w:r w:rsidR="002D0090" w:rsidRPr="00CE393D">
              <w:rPr>
                <w:rFonts w:ascii="Arial" w:hAnsi="Arial" w:cs="Arial"/>
              </w:rPr>
              <w:t xml:space="preserve">Ofcom </w:t>
            </w:r>
            <w:r w:rsidRPr="00CE393D">
              <w:rPr>
                <w:rFonts w:ascii="Arial" w:hAnsi="Arial" w:cs="Arial"/>
              </w:rPr>
              <w:t xml:space="preserve">– </w:t>
            </w:r>
            <w:r w:rsidR="008D7F7C" w:rsidRPr="00CE393D">
              <w:rPr>
                <w:rFonts w:ascii="Arial" w:hAnsi="Arial" w:cs="Arial"/>
              </w:rPr>
              <w:t xml:space="preserve">Annual </w:t>
            </w:r>
            <w:r w:rsidRPr="00CE393D">
              <w:rPr>
                <w:rFonts w:ascii="Arial" w:hAnsi="Arial" w:cs="Arial"/>
              </w:rPr>
              <w:t xml:space="preserve">Connected Nations Report. </w:t>
            </w:r>
          </w:p>
          <w:p w14:paraId="35C73524" w14:textId="0F9D6813" w:rsidR="002D0090" w:rsidRPr="00CE393D" w:rsidRDefault="007B4998" w:rsidP="009B0AAA">
            <w:pPr>
              <w:rPr>
                <w:rFonts w:ascii="Arial" w:hAnsi="Arial" w:cs="Arial"/>
              </w:rPr>
            </w:pPr>
            <w:r w:rsidRPr="00CE393D">
              <w:rPr>
                <w:rFonts w:ascii="Arial" w:hAnsi="Arial" w:cs="Arial"/>
              </w:rPr>
              <w:t xml:space="preserve">Ofcom </w:t>
            </w:r>
            <w:r w:rsidR="00FA56F1" w:rsidRPr="00CE393D">
              <w:rPr>
                <w:rFonts w:ascii="Arial" w:hAnsi="Arial" w:cs="Arial"/>
              </w:rPr>
              <w:t xml:space="preserve">occasionally </w:t>
            </w:r>
            <w:r w:rsidR="002D0090" w:rsidRPr="00CE393D">
              <w:rPr>
                <w:rFonts w:ascii="Arial" w:hAnsi="Arial" w:cs="Arial"/>
              </w:rPr>
              <w:t>chang</w:t>
            </w:r>
            <w:r w:rsidR="00FA56F1" w:rsidRPr="00CE393D">
              <w:rPr>
                <w:rFonts w:ascii="Arial" w:hAnsi="Arial" w:cs="Arial"/>
              </w:rPr>
              <w:t xml:space="preserve">e the </w:t>
            </w:r>
            <w:r w:rsidR="002D0090" w:rsidRPr="00CE393D">
              <w:rPr>
                <w:rFonts w:ascii="Arial" w:hAnsi="Arial" w:cs="Arial"/>
              </w:rPr>
              <w:t xml:space="preserve">way the data is collected. </w:t>
            </w:r>
            <w:r w:rsidR="008D7F7C" w:rsidRPr="00CE393D">
              <w:rPr>
                <w:rFonts w:ascii="Arial" w:hAnsi="Arial" w:cs="Arial"/>
              </w:rPr>
              <w:t>T</w:t>
            </w:r>
            <w:r w:rsidR="002D0090" w:rsidRPr="00CE393D">
              <w:rPr>
                <w:rFonts w:ascii="Arial" w:hAnsi="Arial" w:cs="Arial"/>
              </w:rPr>
              <w:t>arget/</w:t>
            </w:r>
            <w:r w:rsidR="008D7F7C" w:rsidRPr="00CE393D">
              <w:rPr>
                <w:rFonts w:ascii="Arial" w:hAnsi="Arial" w:cs="Arial"/>
              </w:rPr>
              <w:t xml:space="preserve"> </w:t>
            </w:r>
            <w:r w:rsidR="002D0090" w:rsidRPr="00CE393D">
              <w:rPr>
                <w:rFonts w:ascii="Arial" w:hAnsi="Arial" w:cs="Arial"/>
              </w:rPr>
              <w:t>outcome will have to be reviewed if this is the case.</w:t>
            </w:r>
          </w:p>
        </w:tc>
      </w:tr>
      <w:tr w:rsidR="00781454" w:rsidRPr="00CE393D" w14:paraId="0011A004" w14:textId="77777777" w:rsidTr="00254705">
        <w:tc>
          <w:tcPr>
            <w:tcW w:w="3596" w:type="dxa"/>
          </w:tcPr>
          <w:p w14:paraId="2E4B0517" w14:textId="404A9C97" w:rsidR="00781454" w:rsidRPr="00CE393D" w:rsidRDefault="00D7201B" w:rsidP="009B0AAA">
            <w:pPr>
              <w:jc w:val="right"/>
              <w:rPr>
                <w:rFonts w:ascii="Arial" w:hAnsi="Arial" w:cs="Arial"/>
              </w:rPr>
            </w:pPr>
            <w:r w:rsidRPr="00CE393D">
              <w:rPr>
                <w:rFonts w:ascii="Arial" w:hAnsi="Arial" w:cs="Arial"/>
              </w:rPr>
              <w:t>May 2020</w:t>
            </w:r>
          </w:p>
        </w:tc>
        <w:tc>
          <w:tcPr>
            <w:tcW w:w="2343" w:type="dxa"/>
          </w:tcPr>
          <w:p w14:paraId="2FB5C543" w14:textId="77777777" w:rsidR="007F52E3" w:rsidRPr="00CE393D" w:rsidRDefault="00781454" w:rsidP="007F52E3">
            <w:pPr>
              <w:jc w:val="center"/>
              <w:rPr>
                <w:rFonts w:ascii="Arial" w:hAnsi="Arial" w:cs="Arial"/>
              </w:rPr>
            </w:pPr>
            <w:r w:rsidRPr="00CE393D">
              <w:rPr>
                <w:rFonts w:ascii="Arial" w:hAnsi="Arial" w:cs="Arial"/>
              </w:rPr>
              <w:t>London average</w:t>
            </w:r>
            <w:r w:rsidR="007F52E3" w:rsidRPr="00CE393D">
              <w:rPr>
                <w:rFonts w:ascii="Arial" w:hAnsi="Arial" w:cs="Arial"/>
              </w:rPr>
              <w:t>:</w:t>
            </w:r>
          </w:p>
          <w:p w14:paraId="0F0F1E19" w14:textId="275CD721" w:rsidR="00781454" w:rsidRPr="00CE393D" w:rsidRDefault="00781454" w:rsidP="007F52E3">
            <w:pPr>
              <w:jc w:val="center"/>
              <w:rPr>
                <w:rFonts w:ascii="Arial" w:hAnsi="Arial" w:cs="Arial"/>
              </w:rPr>
            </w:pPr>
            <w:r w:rsidRPr="00CE393D">
              <w:rPr>
                <w:rFonts w:ascii="Arial" w:hAnsi="Arial" w:cs="Arial"/>
              </w:rPr>
              <w:t>18.2%</w:t>
            </w:r>
          </w:p>
        </w:tc>
        <w:tc>
          <w:tcPr>
            <w:tcW w:w="2344" w:type="dxa"/>
          </w:tcPr>
          <w:p w14:paraId="52025749" w14:textId="244DB8D5" w:rsidR="00781454" w:rsidRPr="00CE393D" w:rsidRDefault="00781454" w:rsidP="00045572">
            <w:pPr>
              <w:jc w:val="center"/>
              <w:rPr>
                <w:rFonts w:ascii="Arial" w:hAnsi="Arial" w:cs="Arial"/>
              </w:rPr>
            </w:pPr>
            <w:r w:rsidRPr="00CE393D">
              <w:rPr>
                <w:rFonts w:ascii="Arial" w:hAnsi="Arial" w:cs="Arial"/>
              </w:rPr>
              <w:t>12.3%</w:t>
            </w:r>
          </w:p>
        </w:tc>
        <w:tc>
          <w:tcPr>
            <w:tcW w:w="2315" w:type="dxa"/>
          </w:tcPr>
          <w:p w14:paraId="3EDB59D2" w14:textId="77777777" w:rsidR="00781454" w:rsidRPr="00CE393D" w:rsidRDefault="00781454" w:rsidP="00781454">
            <w:pPr>
              <w:rPr>
                <w:rFonts w:ascii="Arial" w:hAnsi="Arial" w:cs="Arial"/>
              </w:rPr>
            </w:pPr>
          </w:p>
        </w:tc>
      </w:tr>
      <w:tr w:rsidR="00781454" w:rsidRPr="00CE393D" w14:paraId="59D4742C" w14:textId="77777777" w:rsidTr="00254705">
        <w:tc>
          <w:tcPr>
            <w:tcW w:w="3596" w:type="dxa"/>
          </w:tcPr>
          <w:p w14:paraId="130D2162" w14:textId="2E8CE725" w:rsidR="00781454" w:rsidRPr="00CE393D" w:rsidRDefault="00D7201B" w:rsidP="009B0AAA">
            <w:pPr>
              <w:jc w:val="right"/>
              <w:rPr>
                <w:rFonts w:ascii="Arial" w:hAnsi="Arial" w:cs="Arial"/>
              </w:rPr>
            </w:pPr>
            <w:r w:rsidRPr="00CE393D">
              <w:rPr>
                <w:rFonts w:ascii="Arial" w:hAnsi="Arial" w:cs="Arial"/>
              </w:rPr>
              <w:t>Sept 2020</w:t>
            </w:r>
          </w:p>
        </w:tc>
        <w:tc>
          <w:tcPr>
            <w:tcW w:w="2343" w:type="dxa"/>
          </w:tcPr>
          <w:p w14:paraId="79C66325" w14:textId="7803FE4F" w:rsidR="00781454" w:rsidRPr="00CE393D" w:rsidRDefault="00781454" w:rsidP="00775597">
            <w:pPr>
              <w:jc w:val="center"/>
              <w:rPr>
                <w:rFonts w:ascii="Arial" w:hAnsi="Arial" w:cs="Arial"/>
              </w:rPr>
            </w:pPr>
            <w:r w:rsidRPr="00CE393D">
              <w:rPr>
                <w:rFonts w:ascii="Arial" w:hAnsi="Arial" w:cs="Arial"/>
              </w:rPr>
              <w:t>London average: 25</w:t>
            </w:r>
            <w:r w:rsidR="007F52E3" w:rsidRPr="00CE393D">
              <w:rPr>
                <w:rFonts w:ascii="Arial" w:hAnsi="Arial" w:cs="Arial"/>
              </w:rPr>
              <w:t>.0</w:t>
            </w:r>
            <w:r w:rsidRPr="00CE393D">
              <w:rPr>
                <w:rFonts w:ascii="Arial" w:hAnsi="Arial" w:cs="Arial"/>
              </w:rPr>
              <w:t>%</w:t>
            </w:r>
          </w:p>
        </w:tc>
        <w:tc>
          <w:tcPr>
            <w:tcW w:w="2344" w:type="dxa"/>
          </w:tcPr>
          <w:p w14:paraId="4AD68BA3" w14:textId="275AD4B3" w:rsidR="00781454" w:rsidRPr="00CE393D" w:rsidRDefault="00781454" w:rsidP="00045572">
            <w:pPr>
              <w:jc w:val="center"/>
              <w:rPr>
                <w:rFonts w:ascii="Arial" w:hAnsi="Arial" w:cs="Arial"/>
              </w:rPr>
            </w:pPr>
            <w:r w:rsidRPr="00CE393D">
              <w:rPr>
                <w:rFonts w:ascii="Arial" w:hAnsi="Arial" w:cs="Arial"/>
              </w:rPr>
              <w:t>15.0%</w:t>
            </w:r>
          </w:p>
        </w:tc>
        <w:tc>
          <w:tcPr>
            <w:tcW w:w="2315" w:type="dxa"/>
          </w:tcPr>
          <w:p w14:paraId="23B7B62C" w14:textId="77777777" w:rsidR="00781454" w:rsidRPr="00CE393D" w:rsidRDefault="00781454" w:rsidP="00781454">
            <w:pPr>
              <w:rPr>
                <w:rFonts w:ascii="Arial" w:hAnsi="Arial" w:cs="Arial"/>
              </w:rPr>
            </w:pPr>
          </w:p>
        </w:tc>
      </w:tr>
      <w:tr w:rsidR="00781454" w:rsidRPr="00CE393D" w14:paraId="445342BD" w14:textId="77777777" w:rsidTr="00254705">
        <w:tc>
          <w:tcPr>
            <w:tcW w:w="3596" w:type="dxa"/>
          </w:tcPr>
          <w:p w14:paraId="65FA5E8B" w14:textId="09662ECA" w:rsidR="00781454" w:rsidRPr="00CE393D" w:rsidRDefault="00D7201B" w:rsidP="009B0AAA">
            <w:pPr>
              <w:jc w:val="right"/>
              <w:rPr>
                <w:rFonts w:ascii="Arial" w:hAnsi="Arial" w:cs="Arial"/>
              </w:rPr>
            </w:pPr>
            <w:r w:rsidRPr="00CE393D">
              <w:rPr>
                <w:rFonts w:ascii="Arial" w:hAnsi="Arial" w:cs="Arial"/>
              </w:rPr>
              <w:t>May 2021</w:t>
            </w:r>
          </w:p>
        </w:tc>
        <w:tc>
          <w:tcPr>
            <w:tcW w:w="2343" w:type="dxa"/>
          </w:tcPr>
          <w:p w14:paraId="5109E0B3" w14:textId="5260F76E" w:rsidR="00781454" w:rsidRPr="00CE393D" w:rsidRDefault="00781454" w:rsidP="00775597">
            <w:pPr>
              <w:jc w:val="center"/>
              <w:rPr>
                <w:rFonts w:ascii="Arial" w:hAnsi="Arial" w:cs="Arial"/>
              </w:rPr>
            </w:pPr>
            <w:r w:rsidRPr="00CE393D">
              <w:rPr>
                <w:rFonts w:ascii="Arial" w:hAnsi="Arial" w:cs="Arial"/>
              </w:rPr>
              <w:t>London Average: 27.</w:t>
            </w:r>
            <w:r w:rsidR="00254705" w:rsidRPr="00CE393D">
              <w:rPr>
                <w:rFonts w:ascii="Arial" w:hAnsi="Arial" w:cs="Arial"/>
              </w:rPr>
              <w:t>08</w:t>
            </w:r>
            <w:r w:rsidRPr="00CE393D">
              <w:rPr>
                <w:rFonts w:ascii="Arial" w:hAnsi="Arial" w:cs="Arial"/>
              </w:rPr>
              <w:t>%</w:t>
            </w:r>
          </w:p>
        </w:tc>
        <w:tc>
          <w:tcPr>
            <w:tcW w:w="2344" w:type="dxa"/>
          </w:tcPr>
          <w:p w14:paraId="02FE0394" w14:textId="396EE363" w:rsidR="00781454" w:rsidRPr="00CE393D" w:rsidRDefault="00D7201B" w:rsidP="00781454">
            <w:pPr>
              <w:jc w:val="center"/>
              <w:rPr>
                <w:rFonts w:ascii="Arial" w:hAnsi="Arial" w:cs="Arial"/>
              </w:rPr>
            </w:pPr>
            <w:r w:rsidRPr="00CE393D">
              <w:rPr>
                <w:rFonts w:ascii="Arial" w:hAnsi="Arial" w:cs="Arial"/>
              </w:rPr>
              <w:t>1</w:t>
            </w:r>
            <w:r w:rsidR="00781454" w:rsidRPr="00CE393D">
              <w:rPr>
                <w:rFonts w:ascii="Arial" w:hAnsi="Arial" w:cs="Arial"/>
              </w:rPr>
              <w:t>5.4%</w:t>
            </w:r>
          </w:p>
        </w:tc>
        <w:tc>
          <w:tcPr>
            <w:tcW w:w="2315" w:type="dxa"/>
          </w:tcPr>
          <w:p w14:paraId="65DC025B" w14:textId="77777777" w:rsidR="00781454" w:rsidRPr="00CE393D" w:rsidRDefault="00781454" w:rsidP="00781454">
            <w:pPr>
              <w:rPr>
                <w:rFonts w:ascii="Arial" w:hAnsi="Arial" w:cs="Arial"/>
              </w:rPr>
            </w:pPr>
          </w:p>
        </w:tc>
      </w:tr>
      <w:tr w:rsidR="00781454" w:rsidRPr="00CE393D" w14:paraId="6759419F" w14:textId="77777777" w:rsidTr="00254705">
        <w:tc>
          <w:tcPr>
            <w:tcW w:w="3596" w:type="dxa"/>
          </w:tcPr>
          <w:p w14:paraId="05C37197" w14:textId="0077EE51" w:rsidR="00781454" w:rsidRPr="00CE393D" w:rsidRDefault="00781454" w:rsidP="00781454">
            <w:pPr>
              <w:rPr>
                <w:rFonts w:ascii="Arial" w:hAnsi="Arial" w:cs="Arial"/>
              </w:rPr>
            </w:pPr>
            <w:r w:rsidRPr="00CE393D">
              <w:rPr>
                <w:rFonts w:ascii="Arial" w:hAnsi="Arial" w:cs="Arial"/>
              </w:rPr>
              <w:t>% LBH Social Housing with access to Full Fibre Connectivity (1GB)</w:t>
            </w:r>
          </w:p>
        </w:tc>
        <w:tc>
          <w:tcPr>
            <w:tcW w:w="2343" w:type="dxa"/>
          </w:tcPr>
          <w:p w14:paraId="51E378D8" w14:textId="77777777" w:rsidR="00781454" w:rsidRPr="00CE393D" w:rsidRDefault="00781454" w:rsidP="00781454">
            <w:pPr>
              <w:jc w:val="center"/>
              <w:rPr>
                <w:rFonts w:ascii="Arial" w:hAnsi="Arial" w:cs="Arial"/>
              </w:rPr>
            </w:pPr>
            <w:r w:rsidRPr="00CE393D">
              <w:rPr>
                <w:rFonts w:ascii="Arial" w:hAnsi="Arial" w:cs="Arial"/>
              </w:rPr>
              <w:t>100%</w:t>
            </w:r>
          </w:p>
          <w:p w14:paraId="35E968C0" w14:textId="370562F1" w:rsidR="00781454" w:rsidRPr="00CE393D" w:rsidRDefault="00781454" w:rsidP="00781454">
            <w:pPr>
              <w:jc w:val="center"/>
              <w:rPr>
                <w:rFonts w:ascii="Arial" w:hAnsi="Arial" w:cs="Arial"/>
              </w:rPr>
            </w:pPr>
            <w:r w:rsidRPr="00CE393D">
              <w:rPr>
                <w:rFonts w:ascii="Arial" w:hAnsi="Arial" w:cs="Arial"/>
              </w:rPr>
              <w:t>6800 units</w:t>
            </w:r>
          </w:p>
        </w:tc>
        <w:tc>
          <w:tcPr>
            <w:tcW w:w="2344" w:type="dxa"/>
          </w:tcPr>
          <w:p w14:paraId="6393ACC9" w14:textId="4F259C9B" w:rsidR="00781454" w:rsidRPr="00CE393D" w:rsidRDefault="00781454" w:rsidP="00781454">
            <w:pPr>
              <w:jc w:val="center"/>
              <w:rPr>
                <w:rFonts w:ascii="Arial" w:hAnsi="Arial" w:cs="Arial"/>
              </w:rPr>
            </w:pPr>
            <w:r w:rsidRPr="00CE393D">
              <w:rPr>
                <w:rFonts w:ascii="Arial" w:hAnsi="Arial" w:cs="Arial"/>
              </w:rPr>
              <w:t>No current available data</w:t>
            </w:r>
          </w:p>
        </w:tc>
        <w:tc>
          <w:tcPr>
            <w:tcW w:w="2315" w:type="dxa"/>
          </w:tcPr>
          <w:p w14:paraId="3AEEACCB" w14:textId="77777777" w:rsidR="00781454" w:rsidRPr="00CE393D" w:rsidRDefault="00781454" w:rsidP="00781454">
            <w:pPr>
              <w:rPr>
                <w:rFonts w:ascii="Arial" w:hAnsi="Arial" w:cs="Arial"/>
              </w:rPr>
            </w:pPr>
            <w:r w:rsidRPr="00CE393D">
              <w:rPr>
                <w:rFonts w:ascii="Arial" w:hAnsi="Arial" w:cs="Arial"/>
              </w:rPr>
              <w:t xml:space="preserve">Wayleave framework agreement to be signed with </w:t>
            </w:r>
            <w:r w:rsidRPr="00CE393D">
              <w:rPr>
                <w:rFonts w:ascii="Arial" w:hAnsi="Arial" w:cs="Arial"/>
              </w:rPr>
              <w:lastRenderedPageBreak/>
              <w:t xml:space="preserve">providers. </w:t>
            </w:r>
          </w:p>
          <w:p w14:paraId="418832A5" w14:textId="001B85F5" w:rsidR="00781454" w:rsidRPr="00CE393D" w:rsidRDefault="00781454" w:rsidP="00781454">
            <w:pPr>
              <w:rPr>
                <w:rFonts w:ascii="Arial" w:hAnsi="Arial" w:cs="Arial"/>
              </w:rPr>
            </w:pPr>
            <w:r w:rsidRPr="00CE393D">
              <w:rPr>
                <w:rFonts w:ascii="Arial" w:hAnsi="Arial" w:cs="Arial"/>
              </w:rPr>
              <w:t>Roll out scheduled over 3 years from when wayleave agreement signed.</w:t>
            </w:r>
          </w:p>
          <w:p w14:paraId="33588E56" w14:textId="262BAF45" w:rsidR="00781454" w:rsidRPr="00CE393D" w:rsidRDefault="00781454" w:rsidP="00781454">
            <w:pPr>
              <w:rPr>
                <w:rFonts w:ascii="Arial" w:hAnsi="Arial" w:cs="Arial"/>
              </w:rPr>
            </w:pPr>
            <w:r w:rsidRPr="00CE393D">
              <w:rPr>
                <w:rFonts w:ascii="Arial" w:hAnsi="Arial" w:cs="Arial"/>
              </w:rPr>
              <w:t xml:space="preserve">100% target is ideal target, there will be some properties where FTTP connections are not possible for technical and other reasons. </w:t>
            </w:r>
          </w:p>
        </w:tc>
      </w:tr>
    </w:tbl>
    <w:p w14:paraId="3BB56069" w14:textId="77777777" w:rsidR="000D27E1" w:rsidRPr="00CE393D" w:rsidRDefault="000D27E1" w:rsidP="00600E93">
      <w:pPr>
        <w:spacing w:after="0" w:line="240" w:lineRule="auto"/>
        <w:rPr>
          <w:rFonts w:ascii="Arial" w:hAnsi="Arial" w:cs="Arial"/>
          <w:u w:val="single"/>
        </w:rPr>
      </w:pPr>
    </w:p>
    <w:p w14:paraId="44A88553" w14:textId="334F815D" w:rsidR="002E69FC" w:rsidRPr="00CE393D" w:rsidRDefault="007C324F" w:rsidP="008E4236">
      <w:pPr>
        <w:pStyle w:val="Heading1"/>
        <w:rPr>
          <w:rFonts w:ascii="Arial" w:hAnsi="Arial" w:cs="Arial"/>
          <w:sz w:val="22"/>
          <w:szCs w:val="22"/>
        </w:rPr>
      </w:pPr>
      <w:bookmarkStart w:id="8" w:name="_Toc89185032"/>
      <w:r w:rsidRPr="00CE393D">
        <w:rPr>
          <w:rFonts w:ascii="Arial" w:hAnsi="Arial" w:cs="Arial"/>
          <w:sz w:val="22"/>
          <w:szCs w:val="22"/>
        </w:rPr>
        <w:t xml:space="preserve">Harrow </w:t>
      </w:r>
      <w:r w:rsidR="002E69FC" w:rsidRPr="00CE393D">
        <w:rPr>
          <w:rFonts w:ascii="Arial" w:hAnsi="Arial" w:cs="Arial"/>
          <w:sz w:val="22"/>
          <w:szCs w:val="22"/>
        </w:rPr>
        <w:t>Council</w:t>
      </w:r>
      <w:r w:rsidRPr="00CE393D">
        <w:rPr>
          <w:rFonts w:ascii="Arial" w:hAnsi="Arial" w:cs="Arial"/>
          <w:sz w:val="22"/>
          <w:szCs w:val="22"/>
        </w:rPr>
        <w:t>’s</w:t>
      </w:r>
      <w:r w:rsidR="002E69FC" w:rsidRPr="00CE393D">
        <w:rPr>
          <w:rFonts w:ascii="Arial" w:hAnsi="Arial" w:cs="Arial"/>
          <w:sz w:val="22"/>
          <w:szCs w:val="22"/>
        </w:rPr>
        <w:t xml:space="preserve"> </w:t>
      </w:r>
      <w:r w:rsidRPr="00CE393D">
        <w:rPr>
          <w:rFonts w:ascii="Arial" w:hAnsi="Arial" w:cs="Arial"/>
          <w:sz w:val="22"/>
          <w:szCs w:val="22"/>
        </w:rPr>
        <w:t>Approach to Providing Access</w:t>
      </w:r>
      <w:bookmarkEnd w:id="8"/>
    </w:p>
    <w:p w14:paraId="258F2950" w14:textId="7A87D4A6" w:rsidR="002E69FC" w:rsidRPr="00CE393D" w:rsidRDefault="002E69FC" w:rsidP="002E69FC">
      <w:pPr>
        <w:rPr>
          <w:rFonts w:ascii="Arial" w:hAnsi="Arial" w:cs="Arial"/>
        </w:rPr>
      </w:pPr>
      <w:r w:rsidRPr="00CE393D">
        <w:rPr>
          <w:rFonts w:ascii="Arial" w:hAnsi="Arial" w:cs="Arial"/>
        </w:rPr>
        <w:t>In line with Government guidance</w:t>
      </w:r>
      <w:r w:rsidR="00562C14" w:rsidRPr="00CE393D">
        <w:rPr>
          <w:rStyle w:val="FootnoteReference"/>
          <w:rFonts w:ascii="Arial" w:hAnsi="Arial" w:cs="Arial"/>
        </w:rPr>
        <w:footnoteReference w:id="3"/>
      </w:r>
      <w:r w:rsidRPr="00CE393D">
        <w:rPr>
          <w:rFonts w:ascii="Arial" w:hAnsi="Arial" w:cs="Arial"/>
        </w:rPr>
        <w:t xml:space="preserve">, Harrow’s aim in all cases </w:t>
      </w:r>
      <w:r w:rsidR="00562C14" w:rsidRPr="00CE393D">
        <w:rPr>
          <w:rFonts w:ascii="Arial" w:hAnsi="Arial" w:cs="Arial"/>
        </w:rPr>
        <w:t xml:space="preserve">will be </w:t>
      </w:r>
      <w:r w:rsidRPr="00CE393D">
        <w:rPr>
          <w:rFonts w:ascii="Arial" w:hAnsi="Arial" w:cs="Arial"/>
        </w:rPr>
        <w:t>to enter into access agreements on an open access basis, which means exclusivity is not granted, and on terms which reflect government policy and the legislative framework.</w:t>
      </w:r>
      <w:r w:rsidR="009D1E31">
        <w:rPr>
          <w:rFonts w:ascii="Arial" w:hAnsi="Arial" w:cs="Arial"/>
        </w:rPr>
        <w:t xml:space="preserve"> </w:t>
      </w:r>
      <w:r w:rsidR="0056787F" w:rsidRPr="0056787F">
        <w:rPr>
          <w:rFonts w:ascii="Arial" w:hAnsi="Arial" w:cs="Arial"/>
        </w:rPr>
        <w:t>The Council will use framework agreements that set out the council’s requirements and are therefore consistent for all providers, rather than negotiate with individual providers.</w:t>
      </w:r>
    </w:p>
    <w:p w14:paraId="4FEF4F18" w14:textId="402C56E3" w:rsidR="00E8309E" w:rsidRPr="00CE393D" w:rsidRDefault="00AD32A3" w:rsidP="002E69FC">
      <w:pPr>
        <w:rPr>
          <w:rFonts w:ascii="Arial" w:hAnsi="Arial" w:cs="Arial"/>
        </w:rPr>
      </w:pPr>
      <w:r w:rsidRPr="00CE393D">
        <w:rPr>
          <w:rFonts w:ascii="Arial" w:hAnsi="Arial" w:cs="Arial"/>
        </w:rPr>
        <w:t xml:space="preserve">It is assumed that most agreements will be with operators that have code rights under the Electronic Communications Code. </w:t>
      </w:r>
      <w:r w:rsidR="00E32330" w:rsidRPr="00CE393D">
        <w:rPr>
          <w:rFonts w:ascii="Arial" w:hAnsi="Arial" w:cs="Arial"/>
        </w:rPr>
        <w:t xml:space="preserve">For companies that request access to council land outside of the Electronic Communications Code, the Council will assess the proposals </w:t>
      </w:r>
      <w:r w:rsidRPr="00CE393D">
        <w:rPr>
          <w:rFonts w:ascii="Arial" w:hAnsi="Arial" w:cs="Arial"/>
        </w:rPr>
        <w:t>based on</w:t>
      </w:r>
      <w:r w:rsidR="00E32330" w:rsidRPr="00CE393D">
        <w:rPr>
          <w:rFonts w:ascii="Arial" w:hAnsi="Arial" w:cs="Arial"/>
        </w:rPr>
        <w:t xml:space="preserve"> government policy and the legislative framework, including the council’s Planning policy as set out below.</w:t>
      </w:r>
    </w:p>
    <w:p w14:paraId="616544C3" w14:textId="7711C7BA" w:rsidR="0002198D" w:rsidRPr="00CE393D" w:rsidRDefault="0002198D" w:rsidP="002E69FC">
      <w:pPr>
        <w:rPr>
          <w:rFonts w:ascii="Arial" w:hAnsi="Arial" w:cs="Arial"/>
          <w:u w:val="single"/>
        </w:rPr>
      </w:pPr>
      <w:r w:rsidRPr="00CE393D">
        <w:rPr>
          <w:rFonts w:ascii="Arial" w:hAnsi="Arial" w:cs="Arial"/>
          <w:u w:val="single"/>
        </w:rPr>
        <w:t>Planning</w:t>
      </w:r>
    </w:p>
    <w:p w14:paraId="3BAFB1D2" w14:textId="77777777" w:rsidR="00E8309E" w:rsidRPr="00CE393D" w:rsidRDefault="00E8309E" w:rsidP="00E8309E">
      <w:pPr>
        <w:rPr>
          <w:rFonts w:ascii="Arial" w:hAnsi="Arial" w:cs="Arial"/>
        </w:rPr>
      </w:pPr>
      <w:r w:rsidRPr="00CE393D">
        <w:rPr>
          <w:rFonts w:ascii="Arial" w:hAnsi="Arial" w:cs="Arial"/>
        </w:rPr>
        <w:t>The Council recognises that advanced, high quality and reliable communications infrastructure is essential for economic growth and social well-being. Its planning policies and decisions support the expansion of electronic communications networks, including next generation mobile technology (such as 5G) and full fibre broadband connections.</w:t>
      </w:r>
    </w:p>
    <w:p w14:paraId="5E458EDE" w14:textId="767894FF" w:rsidR="00E8309E" w:rsidRPr="00CE393D" w:rsidRDefault="00E8309E" w:rsidP="00E8309E">
      <w:pPr>
        <w:rPr>
          <w:rFonts w:ascii="Arial" w:hAnsi="Arial" w:cs="Arial"/>
        </w:rPr>
      </w:pPr>
      <w:r w:rsidRPr="00CE393D">
        <w:rPr>
          <w:rFonts w:ascii="Arial" w:hAnsi="Arial" w:cs="Arial"/>
        </w:rPr>
        <w:t>In assessing applications for communications infrastructure, the council will take account of the Government guidance as set out in the NPPF</w:t>
      </w:r>
      <w:r w:rsidR="00336AF1" w:rsidRPr="00CE393D">
        <w:rPr>
          <w:rFonts w:ascii="Arial" w:hAnsi="Arial" w:cs="Arial"/>
        </w:rPr>
        <w:t xml:space="preserve"> (Chapter 10)</w:t>
      </w:r>
      <w:r w:rsidRPr="00CE393D">
        <w:rPr>
          <w:rFonts w:ascii="Arial" w:hAnsi="Arial" w:cs="Arial"/>
        </w:rPr>
        <w:t>, as well as its local plan policies.</w:t>
      </w:r>
    </w:p>
    <w:p w14:paraId="2D86C2BA" w14:textId="77777777" w:rsidR="00E8309E" w:rsidRPr="00CE393D" w:rsidRDefault="00E8309E" w:rsidP="00E8309E">
      <w:pPr>
        <w:rPr>
          <w:rFonts w:ascii="Arial" w:hAnsi="Arial" w:cs="Arial"/>
        </w:rPr>
      </w:pPr>
      <w:r w:rsidRPr="00CE393D">
        <w:rPr>
          <w:rFonts w:ascii="Arial" w:hAnsi="Arial" w:cs="Arial"/>
        </w:rPr>
        <w:t xml:space="preserve">Policy DM1 of the Harrow Development Management Policies Local Plan (2013) seeks to resist proposals detrimental to local character and appearance and have regard to the height of proposed buildings in relation to their location, surroundings and impact on neighbouring occupiers. </w:t>
      </w:r>
    </w:p>
    <w:p w14:paraId="25E91883" w14:textId="0E54639B" w:rsidR="00E8309E" w:rsidRPr="00CE393D" w:rsidRDefault="00E8309E" w:rsidP="00E8309E">
      <w:pPr>
        <w:rPr>
          <w:rFonts w:ascii="Arial" w:hAnsi="Arial" w:cs="Arial"/>
        </w:rPr>
      </w:pPr>
      <w:r w:rsidRPr="00CE393D">
        <w:rPr>
          <w:rFonts w:ascii="Arial" w:hAnsi="Arial" w:cs="Arial"/>
        </w:rPr>
        <w:t>Policy DM49 seeks to ensure that the installation of new telecommunications equipment minimises its impact on the character and appearance of the area within which it is located.</w:t>
      </w:r>
    </w:p>
    <w:p w14:paraId="37FDD656" w14:textId="4CB479CA" w:rsidR="00B90521" w:rsidRPr="00CE393D" w:rsidRDefault="00B90521" w:rsidP="00B90521">
      <w:pPr>
        <w:spacing w:line="252" w:lineRule="auto"/>
        <w:ind w:right="106"/>
        <w:rPr>
          <w:rStyle w:val="Hyperlink"/>
          <w:rFonts w:ascii="Arial" w:hAnsi="Arial" w:cs="Arial"/>
        </w:rPr>
      </w:pPr>
      <w:r w:rsidRPr="00CE393D">
        <w:rPr>
          <w:rFonts w:ascii="Arial" w:hAnsi="Arial" w:cs="Arial"/>
        </w:rPr>
        <w:t xml:space="preserve">Code Operators should make use of the Harrow Planning pre-application meeting service. Harrow Planning Department can be contacted through the Council web site – see </w:t>
      </w:r>
      <w:hyperlink r:id="rId9" w:history="1">
        <w:r w:rsidRPr="00CE393D">
          <w:rPr>
            <w:rStyle w:val="Hyperlink"/>
            <w:rFonts w:ascii="Arial" w:hAnsi="Arial" w:cs="Arial"/>
          </w:rPr>
          <w:t>https://www.harrow.gov.uk/planning-developments/planning-applications-advice-service</w:t>
        </w:r>
      </w:hyperlink>
    </w:p>
    <w:p w14:paraId="7A5E233E" w14:textId="0AC8680C" w:rsidR="00E8309E" w:rsidRPr="00CE393D" w:rsidRDefault="00E8309E" w:rsidP="00E8309E">
      <w:pPr>
        <w:rPr>
          <w:rFonts w:ascii="Arial" w:hAnsi="Arial" w:cs="Arial"/>
        </w:rPr>
      </w:pPr>
      <w:r w:rsidRPr="00CE393D">
        <w:rPr>
          <w:rFonts w:ascii="Arial" w:hAnsi="Arial" w:cs="Arial"/>
        </w:rPr>
        <w:t>Further information</w:t>
      </w:r>
      <w:r w:rsidR="00336AF1" w:rsidRPr="00CE393D">
        <w:rPr>
          <w:rFonts w:ascii="Arial" w:hAnsi="Arial" w:cs="Arial"/>
        </w:rPr>
        <w:t xml:space="preserve"> on telecoms infrastructure will be</w:t>
      </w:r>
      <w:r w:rsidRPr="00CE393D">
        <w:rPr>
          <w:rFonts w:ascii="Arial" w:hAnsi="Arial" w:cs="Arial"/>
        </w:rPr>
        <w:t xml:space="preserve"> provided in the Council’s </w:t>
      </w:r>
      <w:r w:rsidR="00EC6664" w:rsidRPr="00CE393D">
        <w:rPr>
          <w:rFonts w:ascii="Arial" w:hAnsi="Arial" w:cs="Arial"/>
        </w:rPr>
        <w:t>Telecoms</w:t>
      </w:r>
      <w:r w:rsidR="00B36A70" w:rsidRPr="00CE393D">
        <w:rPr>
          <w:rFonts w:ascii="Arial" w:hAnsi="Arial" w:cs="Arial"/>
        </w:rPr>
        <w:t xml:space="preserve"> Toolkit</w:t>
      </w:r>
      <w:r w:rsidRPr="00CE393D">
        <w:rPr>
          <w:rFonts w:ascii="Arial" w:hAnsi="Arial" w:cs="Arial"/>
        </w:rPr>
        <w:t>.</w:t>
      </w:r>
    </w:p>
    <w:p w14:paraId="590C1CBB" w14:textId="7F3748DD" w:rsidR="001A46D5" w:rsidRPr="00CE393D" w:rsidRDefault="001A46D5" w:rsidP="008E4236">
      <w:pPr>
        <w:pStyle w:val="Heading1"/>
        <w:rPr>
          <w:rFonts w:ascii="Arial" w:hAnsi="Arial" w:cs="Arial"/>
          <w:sz w:val="22"/>
          <w:szCs w:val="22"/>
        </w:rPr>
      </w:pPr>
      <w:bookmarkStart w:id="9" w:name="_Toc89185033"/>
      <w:r w:rsidRPr="00CE393D">
        <w:rPr>
          <w:rFonts w:ascii="Arial" w:hAnsi="Arial" w:cs="Arial"/>
          <w:sz w:val="22"/>
          <w:szCs w:val="22"/>
        </w:rPr>
        <w:lastRenderedPageBreak/>
        <w:t>Fibre Broadband Investment</w:t>
      </w:r>
      <w:bookmarkEnd w:id="9"/>
    </w:p>
    <w:p w14:paraId="40B704A8" w14:textId="1EF1E969" w:rsidR="001A46D5" w:rsidRPr="00CE393D" w:rsidRDefault="00D103BD" w:rsidP="009D7BFA">
      <w:pPr>
        <w:rPr>
          <w:rFonts w:ascii="Arial" w:hAnsi="Arial" w:cs="Arial"/>
        </w:rPr>
      </w:pPr>
      <w:r w:rsidRPr="00CE393D">
        <w:rPr>
          <w:rFonts w:ascii="Arial" w:hAnsi="Arial" w:cs="Arial"/>
        </w:rPr>
        <w:t xml:space="preserve">There are several broadband infrastructure companies operating in London. In addition to Openreach and Virgin, new operators have come into the market in recent years including Community Fibre, </w:t>
      </w:r>
      <w:r w:rsidR="00F214E0" w:rsidRPr="00CE393D">
        <w:rPr>
          <w:rFonts w:ascii="Arial" w:hAnsi="Arial" w:cs="Arial"/>
        </w:rPr>
        <w:t xml:space="preserve">G Network </w:t>
      </w:r>
      <w:r w:rsidRPr="00CE393D">
        <w:rPr>
          <w:rFonts w:ascii="Arial" w:hAnsi="Arial" w:cs="Arial"/>
        </w:rPr>
        <w:t>and Hyperoptic.</w:t>
      </w:r>
      <w:r w:rsidR="007F0E8A" w:rsidRPr="00CE393D">
        <w:rPr>
          <w:rFonts w:ascii="Arial" w:hAnsi="Arial" w:cs="Arial"/>
        </w:rPr>
        <w:t xml:space="preserve"> </w:t>
      </w:r>
      <w:r w:rsidRPr="00CE393D">
        <w:rPr>
          <w:rFonts w:ascii="Arial" w:hAnsi="Arial" w:cs="Arial"/>
        </w:rPr>
        <w:t xml:space="preserve">These new operators have access to Government backed investment finance to help deliver the Government’s aims. Some of the operators have already approached the Council to request access to the Council’s housing stock. </w:t>
      </w:r>
      <w:r w:rsidR="001A46D5" w:rsidRPr="00CE393D">
        <w:rPr>
          <w:rFonts w:ascii="Arial" w:hAnsi="Arial" w:cs="Arial"/>
        </w:rPr>
        <w:t xml:space="preserve">This will </w:t>
      </w:r>
      <w:r w:rsidR="00934060" w:rsidRPr="00CE393D">
        <w:rPr>
          <w:rFonts w:ascii="Arial" w:hAnsi="Arial" w:cs="Arial"/>
        </w:rPr>
        <w:t xml:space="preserve">give </w:t>
      </w:r>
      <w:r w:rsidR="001A46D5" w:rsidRPr="00CE393D">
        <w:rPr>
          <w:rFonts w:ascii="Arial" w:hAnsi="Arial" w:cs="Arial"/>
        </w:rPr>
        <w:t xml:space="preserve">the providers access to </w:t>
      </w:r>
      <w:proofErr w:type="gramStart"/>
      <w:r w:rsidR="001A46D5" w:rsidRPr="00CE393D">
        <w:rPr>
          <w:rFonts w:ascii="Arial" w:hAnsi="Arial" w:cs="Arial"/>
        </w:rPr>
        <w:t>a number of</w:t>
      </w:r>
      <w:proofErr w:type="gramEnd"/>
      <w:r w:rsidR="001A46D5" w:rsidRPr="00CE393D">
        <w:rPr>
          <w:rFonts w:ascii="Arial" w:hAnsi="Arial" w:cs="Arial"/>
        </w:rPr>
        <w:t xml:space="preserve"> potential subscribers and make investment in the fibre network financially worthwhile for them in the medium to long term. </w:t>
      </w:r>
    </w:p>
    <w:p w14:paraId="41942E9F" w14:textId="12193C64" w:rsidR="000A4CCD" w:rsidRPr="00CE393D" w:rsidRDefault="000A4CCD" w:rsidP="009D7BFA">
      <w:pPr>
        <w:rPr>
          <w:rFonts w:ascii="Arial" w:hAnsi="Arial" w:cs="Arial"/>
        </w:rPr>
      </w:pPr>
      <w:r w:rsidRPr="00CE393D">
        <w:rPr>
          <w:rFonts w:ascii="Arial" w:hAnsi="Arial" w:cs="Arial"/>
        </w:rPr>
        <w:t xml:space="preserve">Harrow Council signed a </w:t>
      </w:r>
      <w:r w:rsidR="003F1E56" w:rsidRPr="00CE393D">
        <w:rPr>
          <w:rFonts w:ascii="Arial" w:hAnsi="Arial" w:cs="Arial"/>
        </w:rPr>
        <w:t>Framework Wayleave Agreement with Community Fibre in April 2021 and wi</w:t>
      </w:r>
      <w:r w:rsidR="001168F2" w:rsidRPr="00CE393D">
        <w:rPr>
          <w:rFonts w:ascii="Arial" w:hAnsi="Arial" w:cs="Arial"/>
        </w:rPr>
        <w:t>sh to sign further agreements with other providers.</w:t>
      </w:r>
    </w:p>
    <w:p w14:paraId="2CE32611" w14:textId="4E2A041E" w:rsidR="00336AF1" w:rsidRPr="00CE393D" w:rsidRDefault="001A46D5" w:rsidP="008E4236">
      <w:pPr>
        <w:rPr>
          <w:rFonts w:ascii="Arial" w:hAnsi="Arial" w:cs="Arial"/>
        </w:rPr>
      </w:pPr>
      <w:r w:rsidRPr="00CE393D">
        <w:rPr>
          <w:rFonts w:ascii="Arial" w:hAnsi="Arial" w:cs="Arial"/>
        </w:rPr>
        <w:t xml:space="preserve">Openreach has </w:t>
      </w:r>
      <w:r w:rsidR="00336AF1" w:rsidRPr="00CE393D">
        <w:rPr>
          <w:rFonts w:ascii="Arial" w:hAnsi="Arial" w:cs="Arial"/>
        </w:rPr>
        <w:t>completed its “</w:t>
      </w:r>
      <w:r w:rsidRPr="00CE393D">
        <w:rPr>
          <w:rFonts w:ascii="Arial" w:hAnsi="Arial" w:cs="Arial"/>
        </w:rPr>
        <w:t>Fibre First</w:t>
      </w:r>
      <w:r w:rsidR="00336AF1" w:rsidRPr="00CE393D">
        <w:rPr>
          <w:rFonts w:ascii="Arial" w:hAnsi="Arial" w:cs="Arial"/>
        </w:rPr>
        <w:t xml:space="preserve">” roll out in </w:t>
      </w:r>
      <w:r w:rsidRPr="00CE393D">
        <w:rPr>
          <w:rFonts w:ascii="Arial" w:hAnsi="Arial" w:cs="Arial"/>
        </w:rPr>
        <w:t>Kenton</w:t>
      </w:r>
      <w:r w:rsidR="00770C6C" w:rsidRPr="00CE393D">
        <w:rPr>
          <w:rFonts w:ascii="Arial" w:hAnsi="Arial" w:cs="Arial"/>
        </w:rPr>
        <w:t xml:space="preserve"> and </w:t>
      </w:r>
      <w:r w:rsidR="00336AF1" w:rsidRPr="00CE393D">
        <w:rPr>
          <w:rFonts w:ascii="Arial" w:hAnsi="Arial" w:cs="Arial"/>
        </w:rPr>
        <w:t xml:space="preserve">is currently working on a “Fibre First” roll out in </w:t>
      </w:r>
      <w:r w:rsidR="00770C6C" w:rsidRPr="00CE393D">
        <w:rPr>
          <w:rFonts w:ascii="Arial" w:hAnsi="Arial" w:cs="Arial"/>
        </w:rPr>
        <w:t>Hatch End</w:t>
      </w:r>
      <w:r w:rsidR="00336AF1" w:rsidRPr="00CE393D">
        <w:rPr>
          <w:rFonts w:ascii="Arial" w:hAnsi="Arial" w:cs="Arial"/>
        </w:rPr>
        <w:t xml:space="preserve">. </w:t>
      </w:r>
    </w:p>
    <w:p w14:paraId="3CECC40C" w14:textId="04CA176F" w:rsidR="00C84FA9" w:rsidRPr="00CE393D" w:rsidRDefault="00202C5E" w:rsidP="008E4236">
      <w:pPr>
        <w:rPr>
          <w:rFonts w:ascii="Arial" w:hAnsi="Arial" w:cs="Arial"/>
        </w:rPr>
      </w:pPr>
      <w:r w:rsidRPr="00CE393D">
        <w:rPr>
          <w:rFonts w:ascii="Arial" w:hAnsi="Arial" w:cs="Arial"/>
        </w:rPr>
        <w:t>New council led development</w:t>
      </w:r>
      <w:r w:rsidR="00E54998" w:rsidRPr="00CE393D">
        <w:rPr>
          <w:rFonts w:ascii="Arial" w:hAnsi="Arial" w:cs="Arial"/>
        </w:rPr>
        <w:t>,</w:t>
      </w:r>
      <w:r w:rsidRPr="00CE393D">
        <w:rPr>
          <w:rFonts w:ascii="Arial" w:hAnsi="Arial" w:cs="Arial"/>
        </w:rPr>
        <w:t xml:space="preserve"> such as the regeneration of </w:t>
      </w:r>
      <w:r w:rsidR="006E66C6" w:rsidRPr="00CE393D">
        <w:rPr>
          <w:rFonts w:ascii="Arial" w:hAnsi="Arial" w:cs="Arial"/>
        </w:rPr>
        <w:t xml:space="preserve">the Grange Farm estate and new housing to be provided </w:t>
      </w:r>
      <w:r w:rsidR="00E927F8" w:rsidRPr="00CE393D">
        <w:rPr>
          <w:rFonts w:ascii="Arial" w:hAnsi="Arial" w:cs="Arial"/>
        </w:rPr>
        <w:t>through</w:t>
      </w:r>
      <w:r w:rsidR="006E66C6" w:rsidRPr="00CE393D">
        <w:rPr>
          <w:rFonts w:ascii="Arial" w:hAnsi="Arial" w:cs="Arial"/>
        </w:rPr>
        <w:t xml:space="preserve"> </w:t>
      </w:r>
      <w:r w:rsidR="00C84FA9" w:rsidRPr="00CE393D">
        <w:rPr>
          <w:rFonts w:ascii="Arial" w:hAnsi="Arial" w:cs="Arial"/>
        </w:rPr>
        <w:t>the Harrow Strategic Development Partnership with Wates</w:t>
      </w:r>
      <w:r w:rsidR="00E54998" w:rsidRPr="00CE393D">
        <w:rPr>
          <w:rFonts w:ascii="Arial" w:hAnsi="Arial" w:cs="Arial"/>
        </w:rPr>
        <w:t>,</w:t>
      </w:r>
      <w:r w:rsidR="00E927F8" w:rsidRPr="00CE393D">
        <w:rPr>
          <w:rFonts w:ascii="Arial" w:hAnsi="Arial" w:cs="Arial"/>
        </w:rPr>
        <w:t xml:space="preserve"> provides an opportunity to </w:t>
      </w:r>
      <w:r w:rsidR="00E54998" w:rsidRPr="00CE393D">
        <w:rPr>
          <w:rFonts w:ascii="Arial" w:hAnsi="Arial" w:cs="Arial"/>
        </w:rPr>
        <w:t>ensure</w:t>
      </w:r>
      <w:r w:rsidR="00E927F8" w:rsidRPr="00CE393D">
        <w:rPr>
          <w:rFonts w:ascii="Arial" w:hAnsi="Arial" w:cs="Arial"/>
        </w:rPr>
        <w:t xml:space="preserve"> </w:t>
      </w:r>
      <w:r w:rsidR="00A15DDD" w:rsidRPr="00CE393D">
        <w:rPr>
          <w:rFonts w:ascii="Arial" w:hAnsi="Arial" w:cs="Arial"/>
        </w:rPr>
        <w:t xml:space="preserve">residents of </w:t>
      </w:r>
      <w:r w:rsidR="00E54998" w:rsidRPr="00CE393D">
        <w:rPr>
          <w:rFonts w:ascii="Arial" w:hAnsi="Arial" w:cs="Arial"/>
        </w:rPr>
        <w:t>these developments benefit from the latest FTTP infrastructure.</w:t>
      </w:r>
    </w:p>
    <w:p w14:paraId="5215F15B" w14:textId="3DD085A8" w:rsidR="0018460C" w:rsidRPr="00CE393D" w:rsidRDefault="00336AF1" w:rsidP="008E4236">
      <w:pPr>
        <w:rPr>
          <w:rFonts w:ascii="Arial" w:hAnsi="Arial" w:cs="Arial"/>
        </w:rPr>
      </w:pPr>
      <w:r w:rsidRPr="00CE393D">
        <w:rPr>
          <w:rFonts w:ascii="Arial" w:hAnsi="Arial" w:cs="Arial"/>
        </w:rPr>
        <w:t>A</w:t>
      </w:r>
      <w:r w:rsidR="005F656E" w:rsidRPr="00CE393D">
        <w:rPr>
          <w:rFonts w:ascii="Arial" w:hAnsi="Arial" w:cs="Arial"/>
        </w:rPr>
        <w:t xml:space="preserve">s identified </w:t>
      </w:r>
      <w:r w:rsidR="00A104DE" w:rsidRPr="00CE393D">
        <w:rPr>
          <w:rFonts w:ascii="Arial" w:hAnsi="Arial" w:cs="Arial"/>
        </w:rPr>
        <w:t xml:space="preserve">above, there is little public sector </w:t>
      </w:r>
      <w:r w:rsidR="00396E93" w:rsidRPr="00CE393D">
        <w:rPr>
          <w:rFonts w:ascii="Arial" w:hAnsi="Arial" w:cs="Arial"/>
        </w:rPr>
        <w:t>funding</w:t>
      </w:r>
      <w:r w:rsidR="00A104DE" w:rsidRPr="00CE393D">
        <w:rPr>
          <w:rFonts w:ascii="Arial" w:hAnsi="Arial" w:cs="Arial"/>
        </w:rPr>
        <w:t xml:space="preserve"> avail</w:t>
      </w:r>
      <w:r w:rsidR="00396E93" w:rsidRPr="00CE393D">
        <w:rPr>
          <w:rFonts w:ascii="Arial" w:hAnsi="Arial" w:cs="Arial"/>
        </w:rPr>
        <w:t>a</w:t>
      </w:r>
      <w:r w:rsidR="00A104DE" w:rsidRPr="00CE393D">
        <w:rPr>
          <w:rFonts w:ascii="Arial" w:hAnsi="Arial" w:cs="Arial"/>
        </w:rPr>
        <w:t>bl</w:t>
      </w:r>
      <w:r w:rsidR="00396E93" w:rsidRPr="00CE393D">
        <w:rPr>
          <w:rFonts w:ascii="Arial" w:hAnsi="Arial" w:cs="Arial"/>
        </w:rPr>
        <w:t>e</w:t>
      </w:r>
      <w:r w:rsidR="00A104DE" w:rsidRPr="00CE393D">
        <w:rPr>
          <w:rFonts w:ascii="Arial" w:hAnsi="Arial" w:cs="Arial"/>
        </w:rPr>
        <w:t xml:space="preserve"> for </w:t>
      </w:r>
      <w:r w:rsidR="00C4284B" w:rsidRPr="00CE393D">
        <w:rPr>
          <w:rFonts w:ascii="Arial" w:hAnsi="Arial" w:cs="Arial"/>
        </w:rPr>
        <w:t>digital infrastructure</w:t>
      </w:r>
      <w:r w:rsidR="00A104DE" w:rsidRPr="00CE393D">
        <w:rPr>
          <w:rFonts w:ascii="Arial" w:hAnsi="Arial" w:cs="Arial"/>
        </w:rPr>
        <w:t xml:space="preserve"> investment</w:t>
      </w:r>
      <w:r w:rsidR="00C4284B" w:rsidRPr="00CE393D">
        <w:rPr>
          <w:rFonts w:ascii="Arial" w:hAnsi="Arial" w:cs="Arial"/>
        </w:rPr>
        <w:t xml:space="preserve"> (especially fibre broadband)</w:t>
      </w:r>
      <w:r w:rsidR="00A104DE" w:rsidRPr="00CE393D">
        <w:rPr>
          <w:rFonts w:ascii="Arial" w:hAnsi="Arial" w:cs="Arial"/>
        </w:rPr>
        <w:t xml:space="preserve"> in London. </w:t>
      </w:r>
      <w:r w:rsidR="00396E93" w:rsidRPr="00CE393D">
        <w:rPr>
          <w:rFonts w:ascii="Arial" w:hAnsi="Arial" w:cs="Arial"/>
        </w:rPr>
        <w:t xml:space="preserve">The Council </w:t>
      </w:r>
      <w:r w:rsidR="001A1DE7" w:rsidRPr="00CE393D">
        <w:rPr>
          <w:rFonts w:ascii="Arial" w:hAnsi="Arial" w:cs="Arial"/>
        </w:rPr>
        <w:t xml:space="preserve">will </w:t>
      </w:r>
      <w:r w:rsidR="00396E93" w:rsidRPr="00CE393D">
        <w:rPr>
          <w:rFonts w:ascii="Arial" w:hAnsi="Arial" w:cs="Arial"/>
        </w:rPr>
        <w:t xml:space="preserve">therefore </w:t>
      </w:r>
      <w:r w:rsidR="001A1DE7" w:rsidRPr="00CE393D">
        <w:rPr>
          <w:rFonts w:ascii="Arial" w:hAnsi="Arial" w:cs="Arial"/>
        </w:rPr>
        <w:t xml:space="preserve">need to </w:t>
      </w:r>
      <w:r w:rsidR="00396E93" w:rsidRPr="00CE393D">
        <w:rPr>
          <w:rFonts w:ascii="Arial" w:hAnsi="Arial" w:cs="Arial"/>
        </w:rPr>
        <w:t xml:space="preserve">work with </w:t>
      </w:r>
      <w:r w:rsidR="00770C6C" w:rsidRPr="00CE393D">
        <w:rPr>
          <w:rFonts w:ascii="Arial" w:hAnsi="Arial" w:cs="Arial"/>
        </w:rPr>
        <w:t xml:space="preserve">the </w:t>
      </w:r>
      <w:r w:rsidR="00396E93" w:rsidRPr="00CE393D">
        <w:rPr>
          <w:rFonts w:ascii="Arial" w:hAnsi="Arial" w:cs="Arial"/>
        </w:rPr>
        <w:t>private sector to ensure the development of broadband infrastructure across the borough</w:t>
      </w:r>
      <w:r w:rsidR="005F19C7" w:rsidRPr="00CE393D">
        <w:rPr>
          <w:rFonts w:ascii="Arial" w:hAnsi="Arial" w:cs="Arial"/>
        </w:rPr>
        <w:t>. As part of this approach, the council will seek to meet the following aims in the delivery</w:t>
      </w:r>
      <w:r w:rsidR="009D7BFA" w:rsidRPr="00CE393D">
        <w:rPr>
          <w:rFonts w:ascii="Arial" w:hAnsi="Arial" w:cs="Arial"/>
        </w:rPr>
        <w:t>.</w:t>
      </w:r>
      <w:r w:rsidR="007C7466" w:rsidRPr="00CE393D">
        <w:rPr>
          <w:rFonts w:ascii="Arial" w:hAnsi="Arial" w:cs="Arial"/>
        </w:rPr>
        <w:t xml:space="preserve"> Where public sector funding does become available, the council will use this funding to address not spots and </w:t>
      </w:r>
      <w:r w:rsidR="001A1DE7" w:rsidRPr="00CE393D">
        <w:rPr>
          <w:rFonts w:ascii="Arial" w:hAnsi="Arial" w:cs="Arial"/>
        </w:rPr>
        <w:t>digital exclusion issues.</w:t>
      </w:r>
    </w:p>
    <w:p w14:paraId="1191A94B" w14:textId="3C48BFA2" w:rsidR="005F19C7" w:rsidRPr="00CE393D" w:rsidRDefault="005F19C7" w:rsidP="008E4236">
      <w:pPr>
        <w:rPr>
          <w:rFonts w:ascii="Arial" w:hAnsi="Arial" w:cs="Arial"/>
          <w:b/>
        </w:rPr>
      </w:pPr>
      <w:r w:rsidRPr="00CE393D">
        <w:rPr>
          <w:rFonts w:ascii="Arial" w:eastAsia="Times New Roman" w:hAnsi="Arial" w:cs="Arial"/>
          <w:b/>
          <w:i/>
        </w:rPr>
        <w:t>To maximise the extent and coverage of fibre broadband availability for residents and businesses in the borough</w:t>
      </w:r>
      <w:r w:rsidR="008E4236" w:rsidRPr="00CE393D">
        <w:rPr>
          <w:rFonts w:ascii="Arial" w:hAnsi="Arial" w:cs="Arial"/>
          <w:b/>
        </w:rPr>
        <w:t xml:space="preserve">: </w:t>
      </w:r>
      <w:r w:rsidRPr="00CE393D">
        <w:rPr>
          <w:rFonts w:ascii="Arial" w:eastAsia="Times New Roman" w:hAnsi="Arial" w:cs="Arial"/>
          <w:bCs/>
          <w:iCs/>
        </w:rPr>
        <w:t xml:space="preserve">As part of this work, the council will seek to ensure that new investors do not “cherry pick” locations with maximum potential return and leave areas that are less commercially attractive with no FTTP connections. </w:t>
      </w:r>
      <w:r w:rsidR="009A5F1E" w:rsidRPr="00CE393D">
        <w:rPr>
          <w:rFonts w:ascii="Arial" w:eastAsia="Times New Roman" w:hAnsi="Arial" w:cs="Arial"/>
          <w:bCs/>
          <w:iCs/>
        </w:rPr>
        <w:t>T</w:t>
      </w:r>
      <w:r w:rsidRPr="00CE393D">
        <w:rPr>
          <w:rFonts w:ascii="Arial" w:eastAsia="Times New Roman" w:hAnsi="Arial" w:cs="Arial"/>
          <w:bCs/>
          <w:iCs/>
        </w:rPr>
        <w:t xml:space="preserve">he council will require providers to set out their investment proposals so that these potential </w:t>
      </w:r>
      <w:r w:rsidR="00934060" w:rsidRPr="00CE393D">
        <w:rPr>
          <w:rFonts w:ascii="Arial" w:eastAsia="Times New Roman" w:hAnsi="Arial" w:cs="Arial"/>
          <w:bCs/>
          <w:iCs/>
        </w:rPr>
        <w:t xml:space="preserve">residential and commercial </w:t>
      </w:r>
      <w:r w:rsidRPr="00CE393D">
        <w:rPr>
          <w:rFonts w:ascii="Arial" w:eastAsia="Times New Roman" w:hAnsi="Arial" w:cs="Arial"/>
          <w:bCs/>
          <w:iCs/>
        </w:rPr>
        <w:t xml:space="preserve">“not spots” can be identified early in the investment process and </w:t>
      </w:r>
      <w:r w:rsidR="006F5188" w:rsidRPr="00CE393D">
        <w:rPr>
          <w:rFonts w:ascii="Arial" w:eastAsia="Times New Roman" w:hAnsi="Arial" w:cs="Arial"/>
          <w:bCs/>
          <w:iCs/>
        </w:rPr>
        <w:t xml:space="preserve">ways to overcome these issues sought with the providers. </w:t>
      </w:r>
      <w:r w:rsidR="00B00037" w:rsidRPr="00CE393D">
        <w:rPr>
          <w:rFonts w:ascii="Arial" w:eastAsia="Times New Roman" w:hAnsi="Arial" w:cs="Arial"/>
          <w:bCs/>
          <w:iCs/>
        </w:rPr>
        <w:t>The Council will work with the providers to ensure that town centres</w:t>
      </w:r>
      <w:r w:rsidR="009A5F1E" w:rsidRPr="00CE393D">
        <w:rPr>
          <w:rFonts w:ascii="Arial" w:eastAsia="Times New Roman" w:hAnsi="Arial" w:cs="Arial"/>
          <w:bCs/>
          <w:iCs/>
        </w:rPr>
        <w:t xml:space="preserve"> (district and local centres)</w:t>
      </w:r>
      <w:r w:rsidR="00B00037" w:rsidRPr="00CE393D">
        <w:rPr>
          <w:rFonts w:ascii="Arial" w:eastAsia="Times New Roman" w:hAnsi="Arial" w:cs="Arial"/>
          <w:bCs/>
          <w:iCs/>
        </w:rPr>
        <w:t xml:space="preserve"> and Harrow </w:t>
      </w:r>
      <w:r w:rsidR="009A5F1E" w:rsidRPr="00CE393D">
        <w:rPr>
          <w:rFonts w:ascii="Arial" w:eastAsia="Times New Roman" w:hAnsi="Arial" w:cs="Arial"/>
          <w:bCs/>
          <w:iCs/>
        </w:rPr>
        <w:t xml:space="preserve">Metropolitan </w:t>
      </w:r>
      <w:r w:rsidR="00B00037" w:rsidRPr="00CE393D">
        <w:rPr>
          <w:rFonts w:ascii="Arial" w:eastAsia="Times New Roman" w:hAnsi="Arial" w:cs="Arial"/>
          <w:bCs/>
          <w:iCs/>
        </w:rPr>
        <w:t>centre</w:t>
      </w:r>
      <w:r w:rsidR="00934060" w:rsidRPr="00CE393D">
        <w:rPr>
          <w:rFonts w:ascii="Arial" w:eastAsia="Times New Roman" w:hAnsi="Arial" w:cs="Arial"/>
          <w:bCs/>
          <w:iCs/>
        </w:rPr>
        <w:t xml:space="preserve">, as well as industrial areas </w:t>
      </w:r>
      <w:r w:rsidR="00B00037" w:rsidRPr="00CE393D">
        <w:rPr>
          <w:rFonts w:ascii="Arial" w:eastAsia="Times New Roman" w:hAnsi="Arial" w:cs="Arial"/>
          <w:bCs/>
          <w:iCs/>
        </w:rPr>
        <w:t xml:space="preserve">are </w:t>
      </w:r>
      <w:r w:rsidR="002911C9" w:rsidRPr="00CE393D">
        <w:rPr>
          <w:rFonts w:ascii="Arial" w:eastAsia="Times New Roman" w:hAnsi="Arial" w:cs="Arial"/>
          <w:bCs/>
          <w:iCs/>
        </w:rPr>
        <w:t xml:space="preserve">wherever possible </w:t>
      </w:r>
      <w:r w:rsidR="00B00037" w:rsidRPr="00CE393D">
        <w:rPr>
          <w:rFonts w:ascii="Arial" w:eastAsia="Times New Roman" w:hAnsi="Arial" w:cs="Arial"/>
          <w:bCs/>
          <w:iCs/>
        </w:rPr>
        <w:t>included in any roll out</w:t>
      </w:r>
      <w:r w:rsidR="00147D49" w:rsidRPr="00CE393D">
        <w:rPr>
          <w:rFonts w:ascii="Arial" w:eastAsia="Times New Roman" w:hAnsi="Arial" w:cs="Arial"/>
          <w:bCs/>
          <w:iCs/>
        </w:rPr>
        <w:t>.</w:t>
      </w:r>
    </w:p>
    <w:p w14:paraId="63C512F4" w14:textId="5B129A47" w:rsidR="005F19C7" w:rsidRPr="00CE393D" w:rsidRDefault="005F19C7" w:rsidP="008E4236">
      <w:pPr>
        <w:rPr>
          <w:rFonts w:ascii="Arial" w:eastAsia="Times New Roman" w:hAnsi="Arial" w:cs="Arial"/>
          <w:bCs/>
          <w:iCs/>
        </w:rPr>
      </w:pPr>
      <w:r w:rsidRPr="00CE393D">
        <w:rPr>
          <w:rFonts w:ascii="Arial" w:hAnsi="Arial" w:cs="Arial"/>
          <w:b/>
          <w:bCs/>
          <w:i/>
          <w:iCs/>
        </w:rPr>
        <w:t>To deliver the rollout of improved digital infrastructure in a way that minimises the disturbance to residents and businesses in the borough</w:t>
      </w:r>
      <w:r w:rsidR="008E4236" w:rsidRPr="00CE393D">
        <w:rPr>
          <w:rFonts w:ascii="Arial" w:hAnsi="Arial" w:cs="Arial"/>
          <w:b/>
          <w:bCs/>
        </w:rPr>
        <w:t xml:space="preserve"> :</w:t>
      </w:r>
      <w:r w:rsidR="009D7BFA" w:rsidRPr="00CE393D">
        <w:rPr>
          <w:rFonts w:ascii="Arial" w:eastAsia="Times New Roman" w:hAnsi="Arial" w:cs="Arial"/>
          <w:bCs/>
          <w:iCs/>
        </w:rPr>
        <w:t xml:space="preserve">The Council will require that the providers work closely with both the council’s Housing team and Network </w:t>
      </w:r>
      <w:r w:rsidR="009A5F1E" w:rsidRPr="00CE393D">
        <w:rPr>
          <w:rFonts w:ascii="Arial" w:eastAsia="Times New Roman" w:hAnsi="Arial" w:cs="Arial"/>
          <w:bCs/>
          <w:iCs/>
        </w:rPr>
        <w:t>M</w:t>
      </w:r>
      <w:r w:rsidR="009D7BFA" w:rsidRPr="00CE393D">
        <w:rPr>
          <w:rFonts w:ascii="Arial" w:eastAsia="Times New Roman" w:hAnsi="Arial" w:cs="Arial"/>
          <w:bCs/>
          <w:iCs/>
        </w:rPr>
        <w:t>anagement team to provide information on their proposed investment plans that allows coordination of works and minimises disruption in the borough.</w:t>
      </w:r>
    </w:p>
    <w:p w14:paraId="11AC735C" w14:textId="6CB4D9F7" w:rsidR="009D7BFA" w:rsidRPr="00CE393D" w:rsidRDefault="005F19C7" w:rsidP="007E2013">
      <w:pPr>
        <w:rPr>
          <w:rFonts w:ascii="Arial" w:hAnsi="Arial" w:cs="Arial"/>
        </w:rPr>
      </w:pPr>
      <w:r w:rsidRPr="00CE393D">
        <w:rPr>
          <w:rFonts w:ascii="Arial" w:hAnsi="Arial" w:cs="Arial"/>
          <w:b/>
          <w:bCs/>
          <w:i/>
          <w:iCs/>
        </w:rPr>
        <w:t>To leverage social, environmental and economic value and secure investment in digital investment that everyone in the borough can benefit from</w:t>
      </w:r>
      <w:r w:rsidR="008E4236" w:rsidRPr="00CE393D">
        <w:rPr>
          <w:rFonts w:ascii="Arial" w:hAnsi="Arial" w:cs="Arial"/>
          <w:b/>
          <w:bCs/>
          <w:i/>
          <w:iCs/>
        </w:rPr>
        <w:t xml:space="preserve">: </w:t>
      </w:r>
      <w:r w:rsidR="009D7BFA" w:rsidRPr="00CE393D">
        <w:rPr>
          <w:rFonts w:ascii="Arial" w:hAnsi="Arial" w:cs="Arial"/>
        </w:rPr>
        <w:t xml:space="preserve">The council </w:t>
      </w:r>
      <w:r w:rsidR="00AD1EDE" w:rsidRPr="00CE393D">
        <w:rPr>
          <w:rFonts w:ascii="Arial" w:hAnsi="Arial" w:cs="Arial"/>
        </w:rPr>
        <w:t>will</w:t>
      </w:r>
      <w:r w:rsidR="009D7BFA" w:rsidRPr="00CE393D">
        <w:rPr>
          <w:rFonts w:ascii="Arial" w:hAnsi="Arial" w:cs="Arial"/>
        </w:rPr>
        <w:t xml:space="preserve"> work with the </w:t>
      </w:r>
      <w:r w:rsidR="00AD1EDE" w:rsidRPr="00CE393D">
        <w:rPr>
          <w:rFonts w:ascii="Arial" w:hAnsi="Arial" w:cs="Arial"/>
        </w:rPr>
        <w:t>providers</w:t>
      </w:r>
      <w:r w:rsidR="009D7BFA" w:rsidRPr="00CE393D">
        <w:rPr>
          <w:rFonts w:ascii="Arial" w:hAnsi="Arial" w:cs="Arial"/>
        </w:rPr>
        <w:t xml:space="preserve"> to ensure that </w:t>
      </w:r>
      <w:r w:rsidR="006A63D8" w:rsidRPr="00CE393D">
        <w:rPr>
          <w:rFonts w:ascii="Arial" w:hAnsi="Arial" w:cs="Arial"/>
        </w:rPr>
        <w:t xml:space="preserve">the </w:t>
      </w:r>
      <w:r w:rsidR="00D94385" w:rsidRPr="00CE393D">
        <w:rPr>
          <w:rFonts w:ascii="Arial" w:hAnsi="Arial" w:cs="Arial"/>
        </w:rPr>
        <w:t xml:space="preserve">digital </w:t>
      </w:r>
      <w:r w:rsidR="009C020F" w:rsidRPr="00CE393D">
        <w:rPr>
          <w:rFonts w:ascii="Arial" w:hAnsi="Arial" w:cs="Arial"/>
        </w:rPr>
        <w:t>inclusion</w:t>
      </w:r>
      <w:r w:rsidR="00D94385" w:rsidRPr="00CE393D">
        <w:rPr>
          <w:rFonts w:ascii="Arial" w:hAnsi="Arial" w:cs="Arial"/>
        </w:rPr>
        <w:t xml:space="preserve"> and social</w:t>
      </w:r>
      <w:r w:rsidR="006A63D8" w:rsidRPr="00CE393D">
        <w:rPr>
          <w:rFonts w:ascii="Arial" w:hAnsi="Arial" w:cs="Arial"/>
        </w:rPr>
        <w:t xml:space="preserve"> value aims set out below </w:t>
      </w:r>
      <w:r w:rsidR="00AE2EAF" w:rsidRPr="00CE393D">
        <w:rPr>
          <w:rFonts w:ascii="Arial" w:hAnsi="Arial" w:cs="Arial"/>
        </w:rPr>
        <w:t>are met through any investment</w:t>
      </w:r>
      <w:r w:rsidR="008E4979" w:rsidRPr="00CE393D">
        <w:rPr>
          <w:rFonts w:ascii="Arial" w:hAnsi="Arial" w:cs="Arial"/>
        </w:rPr>
        <w:t>.</w:t>
      </w:r>
    </w:p>
    <w:p w14:paraId="1FD23C08" w14:textId="76AE2EE9" w:rsidR="00AD1EDE" w:rsidRPr="00CE393D" w:rsidRDefault="00AD1EDE" w:rsidP="00312953">
      <w:pPr>
        <w:rPr>
          <w:rFonts w:ascii="Arial" w:hAnsi="Arial" w:cs="Arial"/>
          <w:u w:val="single"/>
        </w:rPr>
      </w:pPr>
      <w:r w:rsidRPr="00CE393D">
        <w:rPr>
          <w:rFonts w:ascii="Arial" w:hAnsi="Arial" w:cs="Arial"/>
          <w:u w:val="single"/>
        </w:rPr>
        <w:t>Wayleave Agreements &amp; Access to Council</w:t>
      </w:r>
      <w:r w:rsidR="009A5F1E" w:rsidRPr="00CE393D">
        <w:rPr>
          <w:rFonts w:ascii="Arial" w:hAnsi="Arial" w:cs="Arial"/>
          <w:u w:val="single"/>
        </w:rPr>
        <w:t>-</w:t>
      </w:r>
      <w:r w:rsidRPr="00CE393D">
        <w:rPr>
          <w:rFonts w:ascii="Arial" w:hAnsi="Arial" w:cs="Arial"/>
          <w:u w:val="single"/>
        </w:rPr>
        <w:t>owned housing</w:t>
      </w:r>
    </w:p>
    <w:p w14:paraId="5F55CDCE" w14:textId="71AB82AA" w:rsidR="00AD1EDE" w:rsidRPr="00CE393D" w:rsidRDefault="00AD1EDE" w:rsidP="00AD1EDE">
      <w:pPr>
        <w:rPr>
          <w:rFonts w:ascii="Arial" w:hAnsi="Arial" w:cs="Arial"/>
        </w:rPr>
      </w:pPr>
      <w:r w:rsidRPr="00CE393D">
        <w:rPr>
          <w:rFonts w:ascii="Arial" w:hAnsi="Arial" w:cs="Arial"/>
        </w:rPr>
        <w:t xml:space="preserve">The Council has worked with LB Barnet and LB Hounslow through its shared legal service (HB </w:t>
      </w:r>
      <w:r w:rsidR="00F142A9" w:rsidRPr="00CE393D">
        <w:rPr>
          <w:rFonts w:ascii="Arial" w:hAnsi="Arial" w:cs="Arial"/>
        </w:rPr>
        <w:t xml:space="preserve">Public </w:t>
      </w:r>
      <w:r w:rsidRPr="00CE393D">
        <w:rPr>
          <w:rFonts w:ascii="Arial" w:hAnsi="Arial" w:cs="Arial"/>
        </w:rPr>
        <w:t xml:space="preserve">Law) to develop a </w:t>
      </w:r>
      <w:r w:rsidR="004C5C7E" w:rsidRPr="00CE393D">
        <w:rPr>
          <w:rFonts w:ascii="Arial" w:hAnsi="Arial" w:cs="Arial"/>
        </w:rPr>
        <w:t xml:space="preserve">Wayleave </w:t>
      </w:r>
      <w:r w:rsidRPr="00CE393D">
        <w:rPr>
          <w:rFonts w:ascii="Arial" w:hAnsi="Arial" w:cs="Arial"/>
        </w:rPr>
        <w:t xml:space="preserve">Framework Agreement for fibre providers, the aim of which is to address some of the issues highlighted in this Strategy. </w:t>
      </w:r>
    </w:p>
    <w:p w14:paraId="77CDE738" w14:textId="77777777" w:rsidR="0053622F" w:rsidRDefault="00AD1EDE" w:rsidP="00AD1EDE">
      <w:pPr>
        <w:rPr>
          <w:rFonts w:ascii="Arial" w:hAnsi="Arial" w:cs="Arial"/>
        </w:rPr>
      </w:pPr>
      <w:r w:rsidRPr="00CE393D">
        <w:rPr>
          <w:rFonts w:ascii="Arial" w:hAnsi="Arial" w:cs="Arial"/>
        </w:rPr>
        <w:t>The Framework Agreement includes the overarching programme, standards, compliance and commercial terms for each suitable service provider. The site specific technical, safety and communication matters are then addressed through a ‘signing off’ process that completes the wayleave for each relevant block.</w:t>
      </w:r>
    </w:p>
    <w:p w14:paraId="0810FC3F" w14:textId="53F830A0" w:rsidR="001E101E" w:rsidRPr="00CE393D" w:rsidRDefault="00332BB4" w:rsidP="00AD1EDE">
      <w:pPr>
        <w:rPr>
          <w:rFonts w:ascii="Arial" w:hAnsi="Arial" w:cs="Arial"/>
        </w:rPr>
      </w:pPr>
      <w:r>
        <w:rPr>
          <w:rFonts w:ascii="Arial" w:hAnsi="Arial" w:cs="Arial"/>
        </w:rPr>
        <w:lastRenderedPageBreak/>
        <w:t xml:space="preserve">As at December 2021, Harrow Council has signed a Wayleave Framework Agreement with Community Fibre and is keen to </w:t>
      </w:r>
      <w:r w:rsidR="00BD07AD">
        <w:rPr>
          <w:rFonts w:ascii="Arial" w:hAnsi="Arial" w:cs="Arial"/>
        </w:rPr>
        <w:t xml:space="preserve">agree further agreements with other providers. </w:t>
      </w:r>
    </w:p>
    <w:p w14:paraId="7C16F1CC" w14:textId="18F6FF3B" w:rsidR="008F42D1" w:rsidRPr="00CE393D" w:rsidRDefault="00EC6664" w:rsidP="008E4236">
      <w:pPr>
        <w:pStyle w:val="Heading1"/>
        <w:rPr>
          <w:rFonts w:ascii="Arial" w:hAnsi="Arial" w:cs="Arial"/>
          <w:sz w:val="22"/>
          <w:szCs w:val="22"/>
        </w:rPr>
      </w:pPr>
      <w:bookmarkStart w:id="10" w:name="_Toc89185034"/>
      <w:r w:rsidRPr="00CE393D">
        <w:rPr>
          <w:rFonts w:ascii="Arial" w:hAnsi="Arial" w:cs="Arial"/>
          <w:sz w:val="22"/>
          <w:szCs w:val="22"/>
        </w:rPr>
        <w:t>Telecoms</w:t>
      </w:r>
      <w:r w:rsidR="00F37C1B" w:rsidRPr="00CE393D">
        <w:rPr>
          <w:rFonts w:ascii="Arial" w:hAnsi="Arial" w:cs="Arial"/>
          <w:sz w:val="22"/>
          <w:szCs w:val="22"/>
        </w:rPr>
        <w:t xml:space="preserve"> (</w:t>
      </w:r>
      <w:r w:rsidR="0082440C" w:rsidRPr="00CE393D">
        <w:rPr>
          <w:rFonts w:ascii="Arial" w:hAnsi="Arial" w:cs="Arial"/>
          <w:sz w:val="22"/>
          <w:szCs w:val="22"/>
        </w:rPr>
        <w:t xml:space="preserve">4G &amp; </w:t>
      </w:r>
      <w:r w:rsidR="008F42D1" w:rsidRPr="00CE393D">
        <w:rPr>
          <w:rFonts w:ascii="Arial" w:hAnsi="Arial" w:cs="Arial"/>
          <w:sz w:val="22"/>
          <w:szCs w:val="22"/>
        </w:rPr>
        <w:t>5G</w:t>
      </w:r>
      <w:r w:rsidR="00F37C1B" w:rsidRPr="00CE393D">
        <w:rPr>
          <w:rFonts w:ascii="Arial" w:hAnsi="Arial" w:cs="Arial"/>
          <w:sz w:val="22"/>
          <w:szCs w:val="22"/>
        </w:rPr>
        <w:t>)</w:t>
      </w:r>
      <w:r w:rsidR="008F42D1" w:rsidRPr="00CE393D">
        <w:rPr>
          <w:rFonts w:ascii="Arial" w:hAnsi="Arial" w:cs="Arial"/>
          <w:sz w:val="22"/>
          <w:szCs w:val="22"/>
        </w:rPr>
        <w:t xml:space="preserve"> </w:t>
      </w:r>
      <w:r w:rsidR="001A46D5" w:rsidRPr="00CE393D">
        <w:rPr>
          <w:rFonts w:ascii="Arial" w:hAnsi="Arial" w:cs="Arial"/>
          <w:sz w:val="22"/>
          <w:szCs w:val="22"/>
        </w:rPr>
        <w:t>Investment</w:t>
      </w:r>
      <w:bookmarkEnd w:id="10"/>
    </w:p>
    <w:p w14:paraId="711B3ECE" w14:textId="596B186B" w:rsidR="00A542B0" w:rsidRPr="00CE393D" w:rsidRDefault="00A008E7" w:rsidP="00A542B0">
      <w:pPr>
        <w:rPr>
          <w:rFonts w:ascii="Arial" w:hAnsi="Arial" w:cs="Arial"/>
        </w:rPr>
      </w:pPr>
      <w:r w:rsidRPr="00CE393D">
        <w:rPr>
          <w:rFonts w:ascii="Arial" w:hAnsi="Arial" w:cs="Arial"/>
        </w:rPr>
        <w:t>The Council will work with</w:t>
      </w:r>
      <w:r w:rsidR="00F37C1B" w:rsidRPr="00CE393D">
        <w:rPr>
          <w:rFonts w:ascii="Arial" w:hAnsi="Arial" w:cs="Arial"/>
        </w:rPr>
        <w:t xml:space="preserve"> </w:t>
      </w:r>
      <w:r w:rsidR="00EC6664" w:rsidRPr="00CE393D">
        <w:rPr>
          <w:rFonts w:ascii="Arial" w:hAnsi="Arial" w:cs="Arial"/>
        </w:rPr>
        <w:t>telecoms</w:t>
      </w:r>
      <w:r w:rsidR="00FD442B" w:rsidRPr="00CE393D">
        <w:rPr>
          <w:rFonts w:ascii="Arial" w:hAnsi="Arial" w:cs="Arial"/>
        </w:rPr>
        <w:t xml:space="preserve"> providers</w:t>
      </w:r>
      <w:r w:rsidR="00F37C1B" w:rsidRPr="00CE393D">
        <w:rPr>
          <w:rFonts w:ascii="Arial" w:hAnsi="Arial" w:cs="Arial"/>
        </w:rPr>
        <w:t xml:space="preserve"> and their agents</w:t>
      </w:r>
      <w:r w:rsidR="00FD442B" w:rsidRPr="00CE393D">
        <w:rPr>
          <w:rFonts w:ascii="Arial" w:hAnsi="Arial" w:cs="Arial"/>
        </w:rPr>
        <w:t xml:space="preserve"> to </w:t>
      </w:r>
      <w:r w:rsidR="006F5188" w:rsidRPr="00CE393D">
        <w:rPr>
          <w:rFonts w:ascii="Arial" w:hAnsi="Arial" w:cs="Arial"/>
        </w:rPr>
        <w:t xml:space="preserve">allow </w:t>
      </w:r>
      <w:r w:rsidR="00FD442B" w:rsidRPr="00CE393D">
        <w:rPr>
          <w:rFonts w:ascii="Arial" w:hAnsi="Arial" w:cs="Arial"/>
        </w:rPr>
        <w:t>access to Council assets</w:t>
      </w:r>
      <w:r w:rsidR="00F37C1B" w:rsidRPr="00CE393D">
        <w:rPr>
          <w:rFonts w:ascii="Arial" w:hAnsi="Arial" w:cs="Arial"/>
        </w:rPr>
        <w:t>,</w:t>
      </w:r>
      <w:r w:rsidR="00A542B0" w:rsidRPr="00CE393D">
        <w:rPr>
          <w:rFonts w:ascii="Arial" w:hAnsi="Arial" w:cs="Arial"/>
        </w:rPr>
        <w:t xml:space="preserve"> based on a non-exclusive, open access approach as recommended by Government guidance. </w:t>
      </w:r>
    </w:p>
    <w:p w14:paraId="174727A2" w14:textId="6F41A448" w:rsidR="00CC7A3B" w:rsidRPr="00CE393D" w:rsidRDefault="001A46D5" w:rsidP="009D7BFA">
      <w:pPr>
        <w:pStyle w:val="NoSpacing"/>
        <w:spacing w:line="276" w:lineRule="auto"/>
        <w:rPr>
          <w:rFonts w:ascii="Arial" w:hAnsi="Arial" w:cs="Arial"/>
        </w:rPr>
      </w:pPr>
      <w:r w:rsidRPr="00CE393D">
        <w:rPr>
          <w:rFonts w:ascii="Arial" w:hAnsi="Arial" w:cs="Arial"/>
        </w:rPr>
        <w:t xml:space="preserve">The Council </w:t>
      </w:r>
      <w:r w:rsidR="009D7BFA" w:rsidRPr="00CE393D">
        <w:rPr>
          <w:rFonts w:ascii="Arial" w:hAnsi="Arial" w:cs="Arial"/>
        </w:rPr>
        <w:t>will produce</w:t>
      </w:r>
      <w:r w:rsidRPr="00CE393D">
        <w:rPr>
          <w:rFonts w:ascii="Arial" w:hAnsi="Arial" w:cs="Arial"/>
        </w:rPr>
        <w:t xml:space="preserve"> </w:t>
      </w:r>
      <w:r w:rsidR="00A95A79" w:rsidRPr="00CE393D">
        <w:rPr>
          <w:rFonts w:ascii="Arial" w:hAnsi="Arial" w:cs="Arial"/>
        </w:rPr>
        <w:t xml:space="preserve">a </w:t>
      </w:r>
      <w:r w:rsidR="00EC6664" w:rsidRPr="00CE393D">
        <w:rPr>
          <w:rFonts w:ascii="Arial" w:hAnsi="Arial" w:cs="Arial"/>
        </w:rPr>
        <w:t>Telecoms</w:t>
      </w:r>
      <w:r w:rsidR="00B36A70" w:rsidRPr="00CE393D">
        <w:rPr>
          <w:rFonts w:ascii="Arial" w:hAnsi="Arial" w:cs="Arial"/>
        </w:rPr>
        <w:t xml:space="preserve"> Toolkit</w:t>
      </w:r>
      <w:r w:rsidRPr="00CE393D">
        <w:rPr>
          <w:rFonts w:ascii="Arial" w:hAnsi="Arial" w:cs="Arial"/>
        </w:rPr>
        <w:t xml:space="preserve"> that provides </w:t>
      </w:r>
    </w:p>
    <w:p w14:paraId="1FC82388" w14:textId="77777777" w:rsidR="00CC7A3B" w:rsidRPr="00CE393D" w:rsidRDefault="00CC7A3B" w:rsidP="00003B43">
      <w:pPr>
        <w:pStyle w:val="NoSpacing"/>
        <w:spacing w:line="276" w:lineRule="auto"/>
        <w:rPr>
          <w:rFonts w:ascii="Arial" w:hAnsi="Arial" w:cs="Arial"/>
        </w:rPr>
      </w:pPr>
      <w:r w:rsidRPr="00CE393D">
        <w:rPr>
          <w:rFonts w:ascii="Arial" w:hAnsi="Arial" w:cs="Arial"/>
        </w:rPr>
        <w:t>● Guidance to Code Operators seeking to host 4G/5G Small Cells on Council assets;</w:t>
      </w:r>
    </w:p>
    <w:p w14:paraId="5C07DC4A" w14:textId="6F2A50EA" w:rsidR="00CC7A3B" w:rsidRPr="00CE393D" w:rsidRDefault="00CC7A3B" w:rsidP="00003B43">
      <w:pPr>
        <w:pStyle w:val="NoSpacing"/>
        <w:spacing w:line="276" w:lineRule="auto"/>
        <w:rPr>
          <w:rFonts w:ascii="Arial" w:hAnsi="Arial" w:cs="Arial"/>
        </w:rPr>
      </w:pPr>
      <w:r w:rsidRPr="00CE393D">
        <w:rPr>
          <w:rFonts w:ascii="Arial" w:hAnsi="Arial" w:cs="Arial"/>
        </w:rPr>
        <w:t>● Guidance on setting up an agreement between the Local Authority and the Code Operator;</w:t>
      </w:r>
    </w:p>
    <w:p w14:paraId="349AF274" w14:textId="77777777" w:rsidR="00CC7A3B" w:rsidRPr="00CE393D" w:rsidRDefault="00CC7A3B" w:rsidP="00003B43">
      <w:pPr>
        <w:pStyle w:val="NoSpacing"/>
        <w:spacing w:line="276" w:lineRule="auto"/>
        <w:rPr>
          <w:rFonts w:ascii="Arial" w:hAnsi="Arial" w:cs="Arial"/>
        </w:rPr>
      </w:pPr>
      <w:r w:rsidRPr="00CE393D">
        <w:rPr>
          <w:rFonts w:ascii="Arial" w:hAnsi="Arial" w:cs="Arial"/>
        </w:rPr>
        <w:t>● Standard Financial Terms; and</w:t>
      </w:r>
    </w:p>
    <w:p w14:paraId="37541160" w14:textId="77777777" w:rsidR="008F42D1" w:rsidRPr="00CE393D" w:rsidRDefault="00CC7A3B" w:rsidP="00003B43">
      <w:pPr>
        <w:pStyle w:val="NoSpacing"/>
        <w:spacing w:line="276" w:lineRule="auto"/>
        <w:rPr>
          <w:rFonts w:ascii="Arial" w:hAnsi="Arial" w:cs="Arial"/>
        </w:rPr>
      </w:pPr>
      <w:r w:rsidRPr="00CE393D">
        <w:rPr>
          <w:rFonts w:ascii="Arial" w:hAnsi="Arial" w:cs="Arial"/>
        </w:rPr>
        <w:t>● Advice on the processes for Code operators to follow when considering siting digital communications infrastructure on Council assets.</w:t>
      </w:r>
    </w:p>
    <w:p w14:paraId="5F777D71" w14:textId="77777777" w:rsidR="00A542B0" w:rsidRPr="00CE393D" w:rsidRDefault="00A542B0" w:rsidP="00A542B0">
      <w:pPr>
        <w:rPr>
          <w:rFonts w:ascii="Arial" w:hAnsi="Arial" w:cs="Arial"/>
          <w:u w:val="single"/>
        </w:rPr>
      </w:pPr>
    </w:p>
    <w:p w14:paraId="30D6DF3D" w14:textId="77777777" w:rsidR="00073589" w:rsidRPr="00CE393D" w:rsidRDefault="00923E8B" w:rsidP="00073589">
      <w:pPr>
        <w:pStyle w:val="Heading1"/>
        <w:rPr>
          <w:rFonts w:ascii="Arial" w:hAnsi="Arial" w:cs="Arial"/>
          <w:sz w:val="22"/>
          <w:szCs w:val="22"/>
        </w:rPr>
      </w:pPr>
      <w:bookmarkStart w:id="11" w:name="_Toc89185035"/>
      <w:r w:rsidRPr="00CE393D">
        <w:rPr>
          <w:rFonts w:ascii="Arial" w:hAnsi="Arial" w:cs="Arial"/>
          <w:sz w:val="22"/>
          <w:szCs w:val="22"/>
        </w:rPr>
        <w:t>5G Health and Safety</w:t>
      </w:r>
      <w:bookmarkEnd w:id="11"/>
      <w:r w:rsidR="00E51E2B" w:rsidRPr="00CE393D">
        <w:rPr>
          <w:rFonts w:ascii="Arial" w:hAnsi="Arial" w:cs="Arial"/>
          <w:sz w:val="22"/>
          <w:szCs w:val="22"/>
        </w:rPr>
        <w:t xml:space="preserve"> </w:t>
      </w:r>
    </w:p>
    <w:p w14:paraId="68F32609" w14:textId="278614A1" w:rsidR="00923E8B" w:rsidRPr="00CE393D" w:rsidRDefault="00E51E2B" w:rsidP="00073589">
      <w:pPr>
        <w:rPr>
          <w:rFonts w:ascii="Arial" w:hAnsi="Arial" w:cs="Arial"/>
        </w:rPr>
      </w:pPr>
      <w:r w:rsidRPr="00CE393D">
        <w:rPr>
          <w:rFonts w:ascii="Arial" w:hAnsi="Arial" w:cs="Arial"/>
        </w:rPr>
        <w:t xml:space="preserve">(from </w:t>
      </w:r>
      <w:r w:rsidR="00073589" w:rsidRPr="00CE393D">
        <w:rPr>
          <w:rFonts w:ascii="Arial" w:hAnsi="Arial" w:cs="Arial"/>
        </w:rPr>
        <w:t xml:space="preserve">5G mobile technology: a guide Ofcom </w:t>
      </w:r>
      <w:r w:rsidR="00073589" w:rsidRPr="00CE393D">
        <w:rPr>
          <w:rFonts w:ascii="Arial" w:hAnsi="Arial" w:cs="Arial"/>
          <w:color w:val="0B0C0C"/>
          <w:shd w:val="clear" w:color="auto" w:fill="FFFFFF"/>
        </w:rPr>
        <w:t>Published 27 August 2020</w:t>
      </w:r>
      <w:r w:rsidR="00073589" w:rsidRPr="00CE393D">
        <w:rPr>
          <w:rFonts w:ascii="Arial" w:hAnsi="Arial" w:cs="Arial"/>
        </w:rPr>
        <w:t>)</w:t>
      </w:r>
    </w:p>
    <w:p w14:paraId="125F17D8" w14:textId="0FE71257" w:rsidR="00073589" w:rsidRPr="00CE393D" w:rsidRDefault="00073589" w:rsidP="00073589">
      <w:pPr>
        <w:rPr>
          <w:rFonts w:ascii="Arial" w:hAnsi="Arial" w:cs="Arial"/>
        </w:rPr>
      </w:pPr>
      <w:bookmarkStart w:id="12" w:name="_Hlk58330618"/>
      <w:r w:rsidRPr="00CE393D">
        <w:rPr>
          <w:rFonts w:ascii="Arial" w:hAnsi="Arial" w:cs="Arial"/>
        </w:rPr>
        <w:t>Harrow Council follows the advice and guidelines set by national Government via Public Health England (PHE) regarding health and safety</w:t>
      </w:r>
      <w:r w:rsidR="009A5F1E" w:rsidRPr="00CE393D">
        <w:rPr>
          <w:rFonts w:ascii="Arial" w:hAnsi="Arial" w:cs="Arial"/>
        </w:rPr>
        <w:t xml:space="preserve"> issues</w:t>
      </w:r>
      <w:r w:rsidRPr="00CE393D">
        <w:rPr>
          <w:rFonts w:ascii="Arial" w:hAnsi="Arial" w:cs="Arial"/>
        </w:rPr>
        <w:t xml:space="preserve"> related to 5G. </w:t>
      </w:r>
    </w:p>
    <w:p w14:paraId="71A16583" w14:textId="77777777" w:rsidR="00E35954" w:rsidRPr="00CE393D" w:rsidRDefault="00E35954" w:rsidP="00E35954">
      <w:pPr>
        <w:rPr>
          <w:rFonts w:ascii="Arial" w:hAnsi="Arial" w:cs="Arial"/>
        </w:rPr>
      </w:pPr>
      <w:r w:rsidRPr="00CE393D">
        <w:rPr>
          <w:rFonts w:ascii="Arial" w:hAnsi="Arial" w:cs="Arial"/>
        </w:rPr>
        <w:t>PHE endorses the international guidelines for limiting exposure to radio waves, published by the International Commission for Non-Ionising Radiation Protection (ICNIRP).  These guidelines cover many uses of radio frequencies, including Wi-Fi, Bluetooth and mobile technologies. The guidelines were updated in March 2020 and take full account of 5G operating at higher frequencies.</w:t>
      </w:r>
    </w:p>
    <w:p w14:paraId="5CD19A0B" w14:textId="77777777" w:rsidR="00294FA9" w:rsidRPr="00CE393D" w:rsidRDefault="00073589" w:rsidP="00073589">
      <w:pPr>
        <w:rPr>
          <w:rFonts w:ascii="Arial" w:hAnsi="Arial" w:cs="Arial"/>
        </w:rPr>
      </w:pPr>
      <w:r w:rsidRPr="00CE393D">
        <w:rPr>
          <w:rFonts w:ascii="Arial" w:hAnsi="Arial" w:cs="Arial"/>
        </w:rPr>
        <w:t xml:space="preserve">In relation to 5G, PHE have said that “the overall exposure is expected to remain low relative to guidelines and, as such, there should be no consequences for public health”. </w:t>
      </w:r>
    </w:p>
    <w:p w14:paraId="49920421" w14:textId="100A6637" w:rsidR="00073589" w:rsidRPr="00CE393D" w:rsidRDefault="00073589" w:rsidP="00073589">
      <w:pPr>
        <w:rPr>
          <w:rFonts w:ascii="Arial" w:hAnsi="Arial" w:cs="Arial"/>
        </w:rPr>
      </w:pPr>
      <w:r w:rsidRPr="00CE393D">
        <w:rPr>
          <w:rFonts w:ascii="Arial" w:hAnsi="Arial" w:cs="Arial"/>
        </w:rPr>
        <w:t>Mobile companies are also required to ensure that their signals do not exceed the limits set out in the ICNIRP</w:t>
      </w:r>
      <w:r w:rsidR="00E35954" w:rsidRPr="00CE393D">
        <w:rPr>
          <w:rFonts w:ascii="Arial" w:hAnsi="Arial" w:cs="Arial"/>
        </w:rPr>
        <w:t xml:space="preserve"> </w:t>
      </w:r>
      <w:r w:rsidRPr="00CE393D">
        <w:rPr>
          <w:rFonts w:ascii="Arial" w:hAnsi="Arial" w:cs="Arial"/>
        </w:rPr>
        <w:t>guidelines for the protection of the general public</w:t>
      </w:r>
      <w:r w:rsidR="007503EC" w:rsidRPr="00CE393D">
        <w:rPr>
          <w:rFonts w:ascii="Arial" w:hAnsi="Arial" w:cs="Arial"/>
        </w:rPr>
        <w:t xml:space="preserve">. </w:t>
      </w:r>
      <w:r w:rsidR="007503EC" w:rsidRPr="00CE393D">
        <w:rPr>
          <w:rFonts w:ascii="Arial" w:hAnsi="Arial" w:cs="Arial"/>
          <w:color w:val="000000"/>
        </w:rPr>
        <w:t>Planning law</w:t>
      </w:r>
      <w:r w:rsidR="007503EC" w:rsidRPr="00CE393D">
        <w:rPr>
          <w:rFonts w:ascii="Arial" w:hAnsi="Arial" w:cs="Arial"/>
          <w:b/>
          <w:bCs/>
          <w:color w:val="000000"/>
        </w:rPr>
        <w:t xml:space="preserve"> </w:t>
      </w:r>
      <w:r w:rsidR="007503EC" w:rsidRPr="00CE393D">
        <w:rPr>
          <w:rFonts w:ascii="Arial" w:hAnsi="Arial" w:cs="Arial"/>
          <w:color w:val="000000"/>
        </w:rPr>
        <w:t>and policy requires that planning applications for electronic communications development should be accompanied by a statement or declaration that certifies that when operational, equipment will be compliant with the ICNIRP guidelines for limiting exposure to electromagnetic fields</w:t>
      </w:r>
    </w:p>
    <w:p w14:paraId="2E91EE04" w14:textId="679984FE" w:rsidR="00AD1EDE" w:rsidRPr="00CE393D" w:rsidRDefault="00A45EC0" w:rsidP="008E4236">
      <w:pPr>
        <w:pStyle w:val="Heading1"/>
        <w:rPr>
          <w:rFonts w:ascii="Arial" w:hAnsi="Arial" w:cs="Arial"/>
          <w:sz w:val="22"/>
          <w:szCs w:val="22"/>
        </w:rPr>
      </w:pPr>
      <w:bookmarkStart w:id="13" w:name="_Toc89185036"/>
      <w:bookmarkEnd w:id="12"/>
      <w:r w:rsidRPr="00CE393D">
        <w:rPr>
          <w:rFonts w:ascii="Arial" w:hAnsi="Arial" w:cs="Arial"/>
          <w:sz w:val="22"/>
          <w:szCs w:val="22"/>
        </w:rPr>
        <w:t xml:space="preserve">Digital Exclusion &amp; </w:t>
      </w:r>
      <w:r w:rsidR="00AD1EDE" w:rsidRPr="00CE393D">
        <w:rPr>
          <w:rFonts w:ascii="Arial" w:hAnsi="Arial" w:cs="Arial"/>
          <w:sz w:val="22"/>
          <w:szCs w:val="22"/>
        </w:rPr>
        <w:t>Social Value</w:t>
      </w:r>
      <w:bookmarkEnd w:id="13"/>
    </w:p>
    <w:p w14:paraId="164875F8" w14:textId="72C5769E" w:rsidR="00857366" w:rsidRPr="00CE393D" w:rsidRDefault="00AD1EDE" w:rsidP="00AD1EDE">
      <w:pPr>
        <w:rPr>
          <w:rFonts w:ascii="Arial" w:hAnsi="Arial" w:cs="Arial"/>
        </w:rPr>
      </w:pPr>
      <w:bookmarkStart w:id="14" w:name="_Hlk57038018"/>
      <w:r w:rsidRPr="00CE393D">
        <w:rPr>
          <w:rFonts w:ascii="Arial" w:hAnsi="Arial" w:cs="Arial"/>
        </w:rPr>
        <w:t>Research</w:t>
      </w:r>
      <w:r w:rsidR="002911C9" w:rsidRPr="00CE393D">
        <w:rPr>
          <w:rStyle w:val="FootnoteReference"/>
          <w:rFonts w:ascii="Arial" w:hAnsi="Arial" w:cs="Arial"/>
        </w:rPr>
        <w:footnoteReference w:id="4"/>
      </w:r>
      <w:r w:rsidRPr="00CE393D">
        <w:rPr>
          <w:rFonts w:ascii="Arial" w:hAnsi="Arial" w:cs="Arial"/>
        </w:rPr>
        <w:t xml:space="preserve"> </w:t>
      </w:r>
      <w:r w:rsidR="00A71209" w:rsidRPr="00CE393D">
        <w:rPr>
          <w:rFonts w:ascii="Arial" w:hAnsi="Arial" w:cs="Arial"/>
        </w:rPr>
        <w:t xml:space="preserve">undertaken in 2019 </w:t>
      </w:r>
      <w:r w:rsidRPr="00CE393D">
        <w:rPr>
          <w:rFonts w:ascii="Arial" w:hAnsi="Arial" w:cs="Arial"/>
        </w:rPr>
        <w:t>suggest</w:t>
      </w:r>
      <w:r w:rsidR="00A71209" w:rsidRPr="00CE393D">
        <w:rPr>
          <w:rFonts w:ascii="Arial" w:hAnsi="Arial" w:cs="Arial"/>
        </w:rPr>
        <w:t>ed</w:t>
      </w:r>
      <w:r w:rsidRPr="00CE393D">
        <w:rPr>
          <w:rFonts w:ascii="Arial" w:hAnsi="Arial" w:cs="Arial"/>
        </w:rPr>
        <w:t xml:space="preserve"> that the most common reason for not having internet access in the household is a perceived lack of need</w:t>
      </w:r>
      <w:r w:rsidR="00857366" w:rsidRPr="00CE393D">
        <w:rPr>
          <w:rFonts w:ascii="Arial" w:hAnsi="Arial" w:cs="Arial"/>
        </w:rPr>
        <w:t xml:space="preserve"> (over 60%)</w:t>
      </w:r>
      <w:r w:rsidRPr="00CE393D">
        <w:rPr>
          <w:rFonts w:ascii="Arial" w:hAnsi="Arial" w:cs="Arial"/>
        </w:rPr>
        <w:t xml:space="preserve">, followed by a lack of skills. This is particularly the case among certain groups, including older people and disabled people as well as potentially those not living in private households. </w:t>
      </w:r>
      <w:r w:rsidR="00857366" w:rsidRPr="00CE393D">
        <w:rPr>
          <w:rFonts w:ascii="Arial" w:hAnsi="Arial" w:cs="Arial"/>
        </w:rPr>
        <w:t xml:space="preserve">It should be noted that under 10% of households see costs of equipment or subscription costs as being too high, while </w:t>
      </w:r>
      <w:proofErr w:type="gramStart"/>
      <w:r w:rsidR="00857366" w:rsidRPr="00CE393D">
        <w:rPr>
          <w:rFonts w:ascii="Arial" w:hAnsi="Arial" w:cs="Arial"/>
        </w:rPr>
        <w:t>a number of</w:t>
      </w:r>
      <w:proofErr w:type="gramEnd"/>
      <w:r w:rsidR="00857366" w:rsidRPr="00CE393D">
        <w:rPr>
          <w:rFonts w:ascii="Arial" w:hAnsi="Arial" w:cs="Arial"/>
        </w:rPr>
        <w:t xml:space="preserve"> households access the internet elsewhere.</w:t>
      </w:r>
    </w:p>
    <w:p w14:paraId="1C647D4B" w14:textId="3F33D9AC" w:rsidR="00A71209" w:rsidRPr="00CE393D" w:rsidRDefault="00A71209" w:rsidP="00AD1EDE">
      <w:pPr>
        <w:rPr>
          <w:rFonts w:ascii="Arial" w:hAnsi="Arial" w:cs="Arial"/>
        </w:rPr>
      </w:pPr>
      <w:r w:rsidRPr="00CE393D">
        <w:rPr>
          <w:rFonts w:ascii="Arial" w:hAnsi="Arial" w:cs="Arial"/>
        </w:rPr>
        <w:t>The research concluded that these barriers to digital inclusion suggest part of the education for digital skills may need to start by highlighting the benefits of being online and overcoming any apprehension to engagement.</w:t>
      </w:r>
    </w:p>
    <w:p w14:paraId="43326EE1" w14:textId="2D2DA891" w:rsidR="00A71209" w:rsidRPr="00CE393D" w:rsidRDefault="00A71209" w:rsidP="00AD1EDE">
      <w:pPr>
        <w:rPr>
          <w:rFonts w:ascii="Arial" w:hAnsi="Arial" w:cs="Arial"/>
        </w:rPr>
      </w:pPr>
      <w:r w:rsidRPr="00CE393D">
        <w:rPr>
          <w:rFonts w:ascii="Arial" w:hAnsi="Arial" w:cs="Arial"/>
        </w:rPr>
        <w:t>The effect of the Covid 19 pandemic since the research was undertaken has highlighted the importance of good broadband connections</w:t>
      </w:r>
      <w:r w:rsidR="00B3017E" w:rsidRPr="00CE393D">
        <w:rPr>
          <w:rFonts w:ascii="Arial" w:hAnsi="Arial" w:cs="Arial"/>
        </w:rPr>
        <w:t>, meaning that those without the skills and connections are even more likely to be excluded from accessing employment and services</w:t>
      </w:r>
      <w:r w:rsidRPr="00CE393D">
        <w:rPr>
          <w:rFonts w:ascii="Arial" w:hAnsi="Arial" w:cs="Arial"/>
        </w:rPr>
        <w:t xml:space="preserve">. </w:t>
      </w:r>
    </w:p>
    <w:p w14:paraId="27E7931B" w14:textId="1A8C1371" w:rsidR="00AD1EDE" w:rsidRPr="00CE393D" w:rsidRDefault="00AD1EDE" w:rsidP="00AD1EDE">
      <w:pPr>
        <w:rPr>
          <w:rFonts w:ascii="Arial" w:hAnsi="Arial" w:cs="Arial"/>
        </w:rPr>
      </w:pPr>
      <w:r w:rsidRPr="00CE393D">
        <w:rPr>
          <w:rFonts w:ascii="Arial" w:hAnsi="Arial" w:cs="Arial"/>
        </w:rPr>
        <w:t xml:space="preserve">Given this analysis, it is </w:t>
      </w:r>
      <w:r w:rsidR="000279CA">
        <w:rPr>
          <w:rFonts w:ascii="Arial" w:hAnsi="Arial" w:cs="Arial"/>
        </w:rPr>
        <w:t>proposed</w:t>
      </w:r>
      <w:r w:rsidRPr="00CE393D">
        <w:rPr>
          <w:rFonts w:ascii="Arial" w:hAnsi="Arial" w:cs="Arial"/>
        </w:rPr>
        <w:t xml:space="preserve"> that the Council focus on the following</w:t>
      </w:r>
      <w:r w:rsidR="000279CA">
        <w:rPr>
          <w:rFonts w:ascii="Arial" w:hAnsi="Arial" w:cs="Arial"/>
        </w:rPr>
        <w:t xml:space="preserve"> </w:t>
      </w:r>
      <w:r w:rsidR="00750F51">
        <w:rPr>
          <w:rFonts w:ascii="Arial" w:hAnsi="Arial" w:cs="Arial"/>
        </w:rPr>
        <w:t xml:space="preserve">that relate to </w:t>
      </w:r>
      <w:r w:rsidR="000279CA">
        <w:rPr>
          <w:rFonts w:ascii="Arial" w:hAnsi="Arial" w:cs="Arial"/>
        </w:rPr>
        <w:t xml:space="preserve">digital infrastructure </w:t>
      </w:r>
      <w:r w:rsidRPr="00CE393D">
        <w:rPr>
          <w:rFonts w:ascii="Arial" w:hAnsi="Arial" w:cs="Arial"/>
        </w:rPr>
        <w:t xml:space="preserve">to </w:t>
      </w:r>
      <w:r w:rsidR="00750F51">
        <w:rPr>
          <w:rFonts w:ascii="Arial" w:hAnsi="Arial" w:cs="Arial"/>
        </w:rPr>
        <w:t xml:space="preserve">help </w:t>
      </w:r>
      <w:r w:rsidRPr="00CE393D">
        <w:rPr>
          <w:rFonts w:ascii="Arial" w:hAnsi="Arial" w:cs="Arial"/>
        </w:rPr>
        <w:t>address digital exclusion:</w:t>
      </w:r>
    </w:p>
    <w:p w14:paraId="7A034347" w14:textId="2F4CF18F" w:rsidR="00AD1EDE" w:rsidRPr="00CE393D" w:rsidRDefault="00AD1EDE" w:rsidP="00AD1EDE">
      <w:pPr>
        <w:pStyle w:val="ListParagraph"/>
        <w:numPr>
          <w:ilvl w:val="0"/>
          <w:numId w:val="5"/>
        </w:numPr>
        <w:rPr>
          <w:rFonts w:ascii="Arial" w:hAnsi="Arial" w:cs="Arial"/>
        </w:rPr>
      </w:pPr>
      <w:r w:rsidRPr="00CE393D">
        <w:rPr>
          <w:rFonts w:ascii="Arial" w:hAnsi="Arial" w:cs="Arial"/>
        </w:rPr>
        <w:lastRenderedPageBreak/>
        <w:t xml:space="preserve">Providing training to the “digitally excluded” on how to use the internet </w:t>
      </w:r>
      <w:r w:rsidR="0053622F" w:rsidRPr="00CE393D">
        <w:rPr>
          <w:rFonts w:ascii="Arial" w:hAnsi="Arial" w:cs="Arial"/>
        </w:rPr>
        <w:t xml:space="preserve">in conjunction with </w:t>
      </w:r>
      <w:r w:rsidR="00431E7B" w:rsidRPr="00CE393D">
        <w:rPr>
          <w:rFonts w:ascii="Arial" w:hAnsi="Arial" w:cs="Arial"/>
        </w:rPr>
        <w:t xml:space="preserve">the </w:t>
      </w:r>
      <w:r w:rsidR="0053622F" w:rsidRPr="00CE393D">
        <w:rPr>
          <w:rFonts w:ascii="Arial" w:hAnsi="Arial" w:cs="Arial"/>
        </w:rPr>
        <w:t xml:space="preserve">Council’s </w:t>
      </w:r>
      <w:r w:rsidR="00431E7B" w:rsidRPr="00CE393D">
        <w:rPr>
          <w:rFonts w:ascii="Arial" w:hAnsi="Arial" w:cs="Arial"/>
        </w:rPr>
        <w:t>Adult Community Learning service (Learn Harrow)</w:t>
      </w:r>
    </w:p>
    <w:p w14:paraId="6A38FE24" w14:textId="23177D41" w:rsidR="00AD1EDE" w:rsidRPr="00CE393D" w:rsidRDefault="00AD1EDE" w:rsidP="00AD1EDE">
      <w:pPr>
        <w:pStyle w:val="ListParagraph"/>
        <w:numPr>
          <w:ilvl w:val="0"/>
          <w:numId w:val="5"/>
        </w:numPr>
        <w:rPr>
          <w:rFonts w:ascii="Arial" w:hAnsi="Arial" w:cs="Arial"/>
        </w:rPr>
      </w:pPr>
      <w:r w:rsidRPr="00CE393D">
        <w:rPr>
          <w:rFonts w:ascii="Arial" w:hAnsi="Arial" w:cs="Arial"/>
        </w:rPr>
        <w:t>Providing access to the internet at no or low cost to residents either at home or at community buildings such as libraries</w:t>
      </w:r>
      <w:r w:rsidR="00F11DCB" w:rsidRPr="00CE393D">
        <w:rPr>
          <w:rFonts w:ascii="Arial" w:hAnsi="Arial" w:cs="Arial"/>
        </w:rPr>
        <w:t xml:space="preserve"> and community centres</w:t>
      </w:r>
      <w:r w:rsidRPr="00CE393D">
        <w:rPr>
          <w:rFonts w:ascii="Arial" w:hAnsi="Arial" w:cs="Arial"/>
        </w:rPr>
        <w:t xml:space="preserve"> </w:t>
      </w:r>
      <w:r w:rsidR="00856E75" w:rsidRPr="00CE393D">
        <w:rPr>
          <w:rFonts w:ascii="Arial" w:hAnsi="Arial" w:cs="Arial"/>
        </w:rPr>
        <w:t>to</w:t>
      </w:r>
      <w:r w:rsidRPr="00CE393D">
        <w:rPr>
          <w:rFonts w:ascii="Arial" w:hAnsi="Arial" w:cs="Arial"/>
        </w:rPr>
        <w:t xml:space="preserve"> </w:t>
      </w:r>
      <w:r w:rsidR="00431E7B" w:rsidRPr="00CE393D">
        <w:rPr>
          <w:rFonts w:ascii="Arial" w:hAnsi="Arial" w:cs="Arial"/>
        </w:rPr>
        <w:t xml:space="preserve">ensure access to those unable to afford internet / </w:t>
      </w:r>
      <w:proofErr w:type="spellStart"/>
      <w:r w:rsidR="00431E7B" w:rsidRPr="00CE393D">
        <w:rPr>
          <w:rFonts w:ascii="Arial" w:hAnsi="Arial" w:cs="Arial"/>
        </w:rPr>
        <w:t>wifi</w:t>
      </w:r>
      <w:proofErr w:type="spellEnd"/>
      <w:r w:rsidR="00431E7B" w:rsidRPr="00CE393D">
        <w:rPr>
          <w:rFonts w:ascii="Arial" w:hAnsi="Arial" w:cs="Arial"/>
        </w:rPr>
        <w:t xml:space="preserve"> provision </w:t>
      </w:r>
    </w:p>
    <w:p w14:paraId="277A94F4" w14:textId="5229B3B5" w:rsidR="00AD1EDE" w:rsidRPr="00CE393D" w:rsidRDefault="006D2BBA" w:rsidP="00AD1EDE">
      <w:pPr>
        <w:rPr>
          <w:rFonts w:ascii="Arial" w:hAnsi="Arial" w:cs="Arial"/>
        </w:rPr>
      </w:pPr>
      <w:r w:rsidRPr="00CE393D">
        <w:rPr>
          <w:rFonts w:ascii="Arial" w:hAnsi="Arial" w:cs="Arial"/>
        </w:rPr>
        <w:t>The Council will therefore work with providers to provide the following</w:t>
      </w:r>
      <w:r w:rsidR="0089281E" w:rsidRPr="00CE393D">
        <w:rPr>
          <w:rFonts w:ascii="Arial" w:hAnsi="Arial" w:cs="Arial"/>
        </w:rPr>
        <w:t xml:space="preserve">. </w:t>
      </w:r>
    </w:p>
    <w:p w14:paraId="24B1215F" w14:textId="4246904B" w:rsidR="00AD1EDE" w:rsidRPr="00CE393D" w:rsidRDefault="00AD1EDE" w:rsidP="00AD1EDE">
      <w:pPr>
        <w:pStyle w:val="ListParagraph"/>
        <w:numPr>
          <w:ilvl w:val="0"/>
          <w:numId w:val="1"/>
        </w:numPr>
        <w:rPr>
          <w:rFonts w:ascii="Arial" w:hAnsi="Arial" w:cs="Arial"/>
        </w:rPr>
      </w:pPr>
      <w:r w:rsidRPr="00CE393D">
        <w:rPr>
          <w:rFonts w:ascii="Arial" w:hAnsi="Arial" w:cs="Arial"/>
          <w:b/>
          <w:bCs/>
        </w:rPr>
        <w:t>Free Connections</w:t>
      </w:r>
      <w:r w:rsidRPr="00CE393D">
        <w:rPr>
          <w:rFonts w:ascii="Arial" w:hAnsi="Arial" w:cs="Arial"/>
        </w:rPr>
        <w:t xml:space="preserve"> – The </w:t>
      </w:r>
      <w:r w:rsidR="006D2BBA" w:rsidRPr="00CE393D">
        <w:rPr>
          <w:rFonts w:ascii="Arial" w:hAnsi="Arial" w:cs="Arial"/>
        </w:rPr>
        <w:t xml:space="preserve">provision of </w:t>
      </w:r>
      <w:r w:rsidRPr="00CE393D">
        <w:rPr>
          <w:rFonts w:ascii="Arial" w:hAnsi="Arial" w:cs="Arial"/>
        </w:rPr>
        <w:t>free Gigabit Internet connections to community facilities that are within reach of its network footprint.</w:t>
      </w:r>
    </w:p>
    <w:p w14:paraId="5C36CFE9" w14:textId="77777777" w:rsidR="00445836" w:rsidRDefault="00AD1EDE" w:rsidP="00003B43">
      <w:pPr>
        <w:pStyle w:val="ListParagraph"/>
        <w:numPr>
          <w:ilvl w:val="0"/>
          <w:numId w:val="1"/>
        </w:numPr>
        <w:rPr>
          <w:rFonts w:ascii="Arial" w:hAnsi="Arial" w:cs="Arial"/>
        </w:rPr>
      </w:pPr>
      <w:r w:rsidRPr="00CE393D">
        <w:rPr>
          <w:rFonts w:ascii="Arial" w:hAnsi="Arial" w:cs="Arial"/>
          <w:b/>
          <w:bCs/>
        </w:rPr>
        <w:t>Digital Engagement</w:t>
      </w:r>
      <w:r w:rsidRPr="00CE393D">
        <w:rPr>
          <w:rFonts w:ascii="Arial" w:hAnsi="Arial" w:cs="Arial"/>
        </w:rPr>
        <w:t xml:space="preserve"> – </w:t>
      </w:r>
      <w:r w:rsidR="006D2BBA" w:rsidRPr="00CE393D">
        <w:rPr>
          <w:rFonts w:ascii="Arial" w:hAnsi="Arial" w:cs="Arial"/>
        </w:rPr>
        <w:t xml:space="preserve">The provision of </w:t>
      </w:r>
      <w:r w:rsidRPr="00CE393D">
        <w:rPr>
          <w:rFonts w:ascii="Arial" w:hAnsi="Arial" w:cs="Arial"/>
        </w:rPr>
        <w:t xml:space="preserve">digital engagement training for members of the communities where it introduces its </w:t>
      </w:r>
      <w:r w:rsidR="006D2BBA" w:rsidRPr="00CE393D">
        <w:rPr>
          <w:rFonts w:ascii="Arial" w:hAnsi="Arial" w:cs="Arial"/>
        </w:rPr>
        <w:t>s</w:t>
      </w:r>
      <w:r w:rsidRPr="00CE393D">
        <w:rPr>
          <w:rFonts w:ascii="Arial" w:hAnsi="Arial" w:cs="Arial"/>
        </w:rPr>
        <w:t>ervices.</w:t>
      </w:r>
      <w:bookmarkEnd w:id="14"/>
    </w:p>
    <w:p w14:paraId="26E57795" w14:textId="55679284" w:rsidR="00AD1EDE" w:rsidRPr="00CE393D" w:rsidRDefault="00AD1EDE" w:rsidP="00003B43">
      <w:pPr>
        <w:rPr>
          <w:rFonts w:ascii="Arial" w:hAnsi="Arial" w:cs="Arial"/>
        </w:rPr>
      </w:pPr>
      <w:r w:rsidRPr="00CE393D">
        <w:rPr>
          <w:rFonts w:ascii="Arial" w:hAnsi="Arial" w:cs="Arial"/>
          <w:b/>
          <w:bCs/>
        </w:rPr>
        <w:t>Employment Opportunities</w:t>
      </w:r>
      <w:r w:rsidRPr="00CE393D">
        <w:rPr>
          <w:rFonts w:ascii="Arial" w:hAnsi="Arial" w:cs="Arial"/>
        </w:rPr>
        <w:t xml:space="preserve"> – </w:t>
      </w:r>
      <w:r w:rsidR="006358E8" w:rsidRPr="00CE393D">
        <w:rPr>
          <w:rFonts w:ascii="Arial" w:hAnsi="Arial" w:cs="Arial"/>
        </w:rPr>
        <w:t>This new investment will provide new employment opportunities in an identified growth sector</w:t>
      </w:r>
      <w:r w:rsidR="009C020F" w:rsidRPr="00CE393D">
        <w:rPr>
          <w:rFonts w:ascii="Arial" w:hAnsi="Arial" w:cs="Arial"/>
        </w:rPr>
        <w:t xml:space="preserve">. </w:t>
      </w:r>
      <w:r w:rsidRPr="00CE393D">
        <w:rPr>
          <w:rFonts w:ascii="Arial" w:hAnsi="Arial" w:cs="Arial"/>
        </w:rPr>
        <w:t xml:space="preserve">The network builder must work with the Council’s </w:t>
      </w:r>
      <w:proofErr w:type="spellStart"/>
      <w:r w:rsidRPr="00CE393D">
        <w:rPr>
          <w:rFonts w:ascii="Arial" w:hAnsi="Arial" w:cs="Arial"/>
        </w:rPr>
        <w:t>Xcite</w:t>
      </w:r>
      <w:proofErr w:type="spellEnd"/>
      <w:r w:rsidRPr="00CE393D">
        <w:rPr>
          <w:rFonts w:ascii="Arial" w:hAnsi="Arial" w:cs="Arial"/>
        </w:rPr>
        <w:t xml:space="preserve"> employment service, with the aim of maximising employment and apprenticeship opportunities for </w:t>
      </w:r>
      <w:proofErr w:type="gramStart"/>
      <w:r w:rsidRPr="00CE393D">
        <w:rPr>
          <w:rFonts w:ascii="Arial" w:hAnsi="Arial" w:cs="Arial"/>
        </w:rPr>
        <w:t>local residents</w:t>
      </w:r>
      <w:proofErr w:type="gramEnd"/>
      <w:r w:rsidRPr="00CE393D">
        <w:rPr>
          <w:rFonts w:ascii="Arial" w:hAnsi="Arial" w:cs="Arial"/>
        </w:rPr>
        <w:t xml:space="preserve">. </w:t>
      </w:r>
    </w:p>
    <w:p w14:paraId="442F9CFD" w14:textId="47505706" w:rsidR="0089281E" w:rsidRPr="00CE393D" w:rsidRDefault="0089281E" w:rsidP="00003B43">
      <w:pPr>
        <w:rPr>
          <w:rFonts w:ascii="Arial" w:hAnsi="Arial" w:cs="Arial"/>
        </w:rPr>
      </w:pPr>
      <w:r w:rsidRPr="00CE393D">
        <w:rPr>
          <w:rFonts w:ascii="Arial" w:hAnsi="Arial" w:cs="Arial"/>
        </w:rPr>
        <w:t xml:space="preserve">The council will include these requirements as part of any </w:t>
      </w:r>
      <w:r w:rsidR="00A12EEC">
        <w:rPr>
          <w:rFonts w:ascii="Arial" w:hAnsi="Arial" w:cs="Arial"/>
        </w:rPr>
        <w:t>a</w:t>
      </w:r>
      <w:r w:rsidRPr="00CE393D">
        <w:rPr>
          <w:rFonts w:ascii="Arial" w:hAnsi="Arial" w:cs="Arial"/>
        </w:rPr>
        <w:t>greement</w:t>
      </w:r>
      <w:r w:rsidR="00A12EEC">
        <w:rPr>
          <w:rFonts w:ascii="Arial" w:hAnsi="Arial" w:cs="Arial"/>
        </w:rPr>
        <w:t>s</w:t>
      </w:r>
      <w:r w:rsidRPr="00CE393D">
        <w:rPr>
          <w:rFonts w:ascii="Arial" w:hAnsi="Arial" w:cs="Arial"/>
        </w:rPr>
        <w:t xml:space="preserve"> signed between the council and </w:t>
      </w:r>
      <w:r w:rsidR="00A12EEC">
        <w:rPr>
          <w:rFonts w:ascii="Arial" w:hAnsi="Arial" w:cs="Arial"/>
        </w:rPr>
        <w:t xml:space="preserve">telecoms </w:t>
      </w:r>
      <w:r w:rsidRPr="00CE393D">
        <w:rPr>
          <w:rFonts w:ascii="Arial" w:hAnsi="Arial" w:cs="Arial"/>
        </w:rPr>
        <w:t>providers.</w:t>
      </w:r>
      <w:r w:rsidR="0086484E">
        <w:rPr>
          <w:rFonts w:ascii="Arial" w:hAnsi="Arial" w:cs="Arial"/>
        </w:rPr>
        <w:t xml:space="preserve"> If a provider is not able to provide </w:t>
      </w:r>
      <w:r w:rsidR="001912B3">
        <w:rPr>
          <w:rFonts w:ascii="Arial" w:hAnsi="Arial" w:cs="Arial"/>
        </w:rPr>
        <w:t xml:space="preserve">directly, the </w:t>
      </w:r>
      <w:r w:rsidR="00433A8F">
        <w:rPr>
          <w:rFonts w:ascii="Arial" w:hAnsi="Arial" w:cs="Arial"/>
        </w:rPr>
        <w:t>council</w:t>
      </w:r>
      <w:r w:rsidR="001912B3">
        <w:rPr>
          <w:rFonts w:ascii="Arial" w:hAnsi="Arial" w:cs="Arial"/>
        </w:rPr>
        <w:t xml:space="preserve"> and provider will </w:t>
      </w:r>
      <w:r w:rsidR="00433A8F">
        <w:rPr>
          <w:rFonts w:ascii="Arial" w:hAnsi="Arial" w:cs="Arial"/>
        </w:rPr>
        <w:t xml:space="preserve">work together </w:t>
      </w:r>
      <w:r w:rsidR="001912B3">
        <w:rPr>
          <w:rFonts w:ascii="Arial" w:hAnsi="Arial" w:cs="Arial"/>
        </w:rPr>
        <w:t xml:space="preserve">to </w:t>
      </w:r>
      <w:r w:rsidR="00433A8F">
        <w:rPr>
          <w:rFonts w:ascii="Arial" w:hAnsi="Arial" w:cs="Arial"/>
        </w:rPr>
        <w:t xml:space="preserve">identify </w:t>
      </w:r>
      <w:r w:rsidR="001912B3">
        <w:rPr>
          <w:rFonts w:ascii="Arial" w:hAnsi="Arial" w:cs="Arial"/>
        </w:rPr>
        <w:t xml:space="preserve">other social </w:t>
      </w:r>
      <w:r w:rsidR="00433A8F">
        <w:rPr>
          <w:rFonts w:ascii="Arial" w:hAnsi="Arial" w:cs="Arial"/>
        </w:rPr>
        <w:t>value</w:t>
      </w:r>
      <w:r w:rsidR="001912B3">
        <w:rPr>
          <w:rFonts w:ascii="Arial" w:hAnsi="Arial" w:cs="Arial"/>
        </w:rPr>
        <w:t xml:space="preserve"> </w:t>
      </w:r>
      <w:r w:rsidR="00433A8F">
        <w:rPr>
          <w:rFonts w:ascii="Arial" w:hAnsi="Arial" w:cs="Arial"/>
        </w:rPr>
        <w:t>provision to an equivalent value.</w:t>
      </w:r>
    </w:p>
    <w:p w14:paraId="6B9B848A" w14:textId="7A06285A" w:rsidR="006A3A6A" w:rsidRPr="00CE393D" w:rsidRDefault="00C94E48" w:rsidP="008E4236">
      <w:pPr>
        <w:pStyle w:val="Heading1"/>
        <w:rPr>
          <w:rFonts w:ascii="Arial" w:hAnsi="Arial" w:cs="Arial"/>
          <w:sz w:val="22"/>
          <w:szCs w:val="22"/>
        </w:rPr>
      </w:pPr>
      <w:bookmarkStart w:id="16" w:name="_Toc89185037"/>
      <w:r w:rsidRPr="00CE393D">
        <w:rPr>
          <w:rFonts w:ascii="Arial" w:hAnsi="Arial" w:cs="Arial"/>
          <w:sz w:val="22"/>
          <w:szCs w:val="22"/>
        </w:rPr>
        <w:t>Smart City</w:t>
      </w:r>
      <w:bookmarkEnd w:id="16"/>
    </w:p>
    <w:p w14:paraId="48389440" w14:textId="3E1AE04C" w:rsidR="003237AF" w:rsidRPr="00CE393D" w:rsidRDefault="006A3A6A" w:rsidP="006A3A6A">
      <w:pPr>
        <w:rPr>
          <w:rFonts w:ascii="Arial" w:hAnsi="Arial" w:cs="Arial"/>
        </w:rPr>
      </w:pPr>
      <w:r w:rsidRPr="00CE393D">
        <w:rPr>
          <w:rFonts w:ascii="Arial" w:hAnsi="Arial" w:cs="Arial"/>
        </w:rPr>
        <w:t xml:space="preserve">The concept of Smart Cities has increased </w:t>
      </w:r>
      <w:r w:rsidR="00D91FC4" w:rsidRPr="00CE393D">
        <w:rPr>
          <w:rFonts w:ascii="Arial" w:hAnsi="Arial" w:cs="Arial"/>
        </w:rPr>
        <w:t>its profile</w:t>
      </w:r>
      <w:r w:rsidRPr="00CE393D">
        <w:rPr>
          <w:rFonts w:ascii="Arial" w:hAnsi="Arial" w:cs="Arial"/>
        </w:rPr>
        <w:t xml:space="preserve"> over the last few years, although exact definitions and understanding do vary depending on the viewpoint of the user. In simple terms, smart cities “use </w:t>
      </w:r>
      <w:r w:rsidR="003237AF" w:rsidRPr="00CE393D">
        <w:rPr>
          <w:rFonts w:ascii="Arial" w:hAnsi="Arial" w:cs="Arial"/>
        </w:rPr>
        <w:t>new</w:t>
      </w:r>
      <w:r w:rsidR="00921EDC" w:rsidRPr="00CE393D">
        <w:rPr>
          <w:rFonts w:ascii="Arial" w:hAnsi="Arial" w:cs="Arial"/>
        </w:rPr>
        <w:t xml:space="preserve"> </w:t>
      </w:r>
      <w:r w:rsidR="003237AF" w:rsidRPr="00CE393D">
        <w:rPr>
          <w:rFonts w:ascii="Arial" w:hAnsi="Arial" w:cs="Arial"/>
        </w:rPr>
        <w:t>technologies (mainly information and communication technologies) and data to improve service delivery and address various economic, social and environmental challenges</w:t>
      </w:r>
      <w:r w:rsidRPr="00CE393D">
        <w:rPr>
          <w:rFonts w:ascii="Arial" w:hAnsi="Arial" w:cs="Arial"/>
        </w:rPr>
        <w:t>”</w:t>
      </w:r>
      <w:r w:rsidR="006D2BBA" w:rsidRPr="00CE393D">
        <w:rPr>
          <w:rStyle w:val="FootnoteReference"/>
          <w:rFonts w:ascii="Arial" w:hAnsi="Arial" w:cs="Arial"/>
        </w:rPr>
        <w:footnoteReference w:id="5"/>
      </w:r>
      <w:r w:rsidRPr="00CE393D">
        <w:rPr>
          <w:rFonts w:ascii="Arial" w:hAnsi="Arial" w:cs="Arial"/>
        </w:rPr>
        <w:t xml:space="preserve">. </w:t>
      </w:r>
    </w:p>
    <w:p w14:paraId="3D9C274D" w14:textId="3873A5CB" w:rsidR="006A3A6A" w:rsidRPr="00CE393D" w:rsidRDefault="006A3A6A" w:rsidP="006A3A6A">
      <w:pPr>
        <w:rPr>
          <w:rFonts w:ascii="Arial" w:hAnsi="Arial" w:cs="Arial"/>
        </w:rPr>
      </w:pPr>
      <w:r w:rsidRPr="00CE393D">
        <w:rPr>
          <w:rFonts w:ascii="Arial" w:hAnsi="Arial" w:cs="Arial"/>
        </w:rPr>
        <w:t xml:space="preserve">The use of the Smart City technology is linked to digital infrastructure in that the infrastructure (usually 5G and </w:t>
      </w:r>
      <w:r w:rsidR="0053622F" w:rsidRPr="00CE393D">
        <w:rPr>
          <w:rFonts w:ascii="Arial" w:hAnsi="Arial" w:cs="Arial"/>
        </w:rPr>
        <w:t xml:space="preserve">Broadband </w:t>
      </w:r>
      <w:r w:rsidRPr="00CE393D">
        <w:rPr>
          <w:rFonts w:ascii="Arial" w:hAnsi="Arial" w:cs="Arial"/>
        </w:rPr>
        <w:t>Fibre) needs to be in place to fully u</w:t>
      </w:r>
      <w:r w:rsidR="00D91FC4" w:rsidRPr="00CE393D">
        <w:rPr>
          <w:rFonts w:ascii="Arial" w:hAnsi="Arial" w:cs="Arial"/>
        </w:rPr>
        <w:t xml:space="preserve">tilise </w:t>
      </w:r>
      <w:r w:rsidRPr="00CE393D">
        <w:rPr>
          <w:rFonts w:ascii="Arial" w:hAnsi="Arial" w:cs="Arial"/>
        </w:rPr>
        <w:t xml:space="preserve">the benefits of smart city technology. </w:t>
      </w:r>
    </w:p>
    <w:p w14:paraId="1B730005" w14:textId="36967FD7" w:rsidR="000D6BE0" w:rsidRPr="00CE393D" w:rsidRDefault="00C55924" w:rsidP="00C55924">
      <w:pPr>
        <w:rPr>
          <w:rFonts w:ascii="Arial" w:hAnsi="Arial" w:cs="Arial"/>
          <w:u w:val="single"/>
        </w:rPr>
      </w:pPr>
      <w:r w:rsidRPr="00CE393D">
        <w:rPr>
          <w:rFonts w:ascii="Arial" w:hAnsi="Arial" w:cs="Arial"/>
          <w:u w:val="single"/>
        </w:rPr>
        <w:t xml:space="preserve">“Smart City” </w:t>
      </w:r>
      <w:r w:rsidR="000D6BE0" w:rsidRPr="00CE393D">
        <w:rPr>
          <w:rFonts w:ascii="Arial" w:hAnsi="Arial" w:cs="Arial"/>
          <w:u w:val="single"/>
        </w:rPr>
        <w:t>Links to Council Service Delivery</w:t>
      </w:r>
    </w:p>
    <w:p w14:paraId="5A7022AD" w14:textId="49A9ED18" w:rsidR="000D6BE0" w:rsidRPr="00CE393D" w:rsidRDefault="006A3A6A" w:rsidP="003F76D6">
      <w:pPr>
        <w:rPr>
          <w:rFonts w:ascii="Arial" w:hAnsi="Arial" w:cs="Arial"/>
        </w:rPr>
      </w:pPr>
      <w:r w:rsidRPr="00CE393D">
        <w:rPr>
          <w:rFonts w:ascii="Arial" w:hAnsi="Arial" w:cs="Arial"/>
        </w:rPr>
        <w:t xml:space="preserve">Harrow Council is at an early stage of assessing how it can make </w:t>
      </w:r>
      <w:r w:rsidR="00E32E12">
        <w:rPr>
          <w:rFonts w:ascii="Arial" w:hAnsi="Arial" w:cs="Arial"/>
        </w:rPr>
        <w:t xml:space="preserve">the </w:t>
      </w:r>
      <w:r w:rsidRPr="00CE393D">
        <w:rPr>
          <w:rFonts w:ascii="Arial" w:hAnsi="Arial" w:cs="Arial"/>
        </w:rPr>
        <w:t>best use of th</w:t>
      </w:r>
      <w:r w:rsidR="00D91FC4" w:rsidRPr="00CE393D">
        <w:rPr>
          <w:rFonts w:ascii="Arial" w:hAnsi="Arial" w:cs="Arial"/>
        </w:rPr>
        <w:t>is</w:t>
      </w:r>
      <w:r w:rsidRPr="00CE393D">
        <w:rPr>
          <w:rFonts w:ascii="Arial" w:hAnsi="Arial" w:cs="Arial"/>
        </w:rPr>
        <w:t xml:space="preserve"> emerging technology. </w:t>
      </w:r>
      <w:r w:rsidR="000D6BE0" w:rsidRPr="00CE393D">
        <w:rPr>
          <w:rFonts w:ascii="Arial" w:hAnsi="Arial" w:cs="Arial"/>
        </w:rPr>
        <w:t>As well as allowing residents better access to council services, this technology can help deliver services including for example traffic management, empowering social care processes, real time information to address the climate change emergency and NHS emergency diagnoses</w:t>
      </w:r>
      <w:r w:rsidR="00857366" w:rsidRPr="00CE393D">
        <w:rPr>
          <w:rFonts w:ascii="Arial" w:hAnsi="Arial" w:cs="Arial"/>
        </w:rPr>
        <w:t>.</w:t>
      </w:r>
    </w:p>
    <w:p w14:paraId="2A9C9CD3" w14:textId="1AE30D65" w:rsidR="00951820" w:rsidRPr="00CE393D" w:rsidRDefault="00431E7B" w:rsidP="00C94E48">
      <w:pPr>
        <w:rPr>
          <w:rFonts w:ascii="Arial" w:hAnsi="Arial" w:cs="Arial"/>
        </w:rPr>
      </w:pPr>
      <w:r w:rsidRPr="00CE393D">
        <w:rPr>
          <w:rFonts w:ascii="Arial" w:hAnsi="Arial" w:cs="Arial"/>
        </w:rPr>
        <w:t xml:space="preserve">Austerity </w:t>
      </w:r>
      <w:r w:rsidR="00951820" w:rsidRPr="00CE393D">
        <w:rPr>
          <w:rFonts w:ascii="Arial" w:hAnsi="Arial" w:cs="Arial"/>
        </w:rPr>
        <w:t xml:space="preserve">and the Covid 19 pandemic </w:t>
      </w:r>
      <w:proofErr w:type="gramStart"/>
      <w:r w:rsidR="00951820" w:rsidRPr="00CE393D">
        <w:rPr>
          <w:rFonts w:ascii="Arial" w:hAnsi="Arial" w:cs="Arial"/>
        </w:rPr>
        <w:t>has</w:t>
      </w:r>
      <w:proofErr w:type="gramEnd"/>
      <w:r w:rsidR="00951820" w:rsidRPr="00CE393D">
        <w:rPr>
          <w:rFonts w:ascii="Arial" w:hAnsi="Arial" w:cs="Arial"/>
        </w:rPr>
        <w:t xml:space="preserve"> forced the council to focus on delivering key services rather than looking to the future</w:t>
      </w:r>
      <w:r w:rsidR="0053622F" w:rsidRPr="00CE393D">
        <w:rPr>
          <w:rFonts w:ascii="Arial" w:hAnsi="Arial" w:cs="Arial"/>
        </w:rPr>
        <w:t xml:space="preserve">. This and the fact that </w:t>
      </w:r>
      <w:r w:rsidR="00951820" w:rsidRPr="00CE393D">
        <w:rPr>
          <w:rFonts w:ascii="Arial" w:hAnsi="Arial" w:cs="Arial"/>
        </w:rPr>
        <w:t>many of the smart technologies are at an early stage of development</w:t>
      </w:r>
      <w:r w:rsidR="0053622F" w:rsidRPr="00CE393D">
        <w:rPr>
          <w:rFonts w:ascii="Arial" w:hAnsi="Arial" w:cs="Arial"/>
        </w:rPr>
        <w:t xml:space="preserve"> </w:t>
      </w:r>
      <w:r w:rsidR="00951820" w:rsidRPr="00CE393D">
        <w:rPr>
          <w:rFonts w:ascii="Arial" w:hAnsi="Arial" w:cs="Arial"/>
        </w:rPr>
        <w:t>mak</w:t>
      </w:r>
      <w:r w:rsidR="0053622F" w:rsidRPr="00CE393D">
        <w:rPr>
          <w:rFonts w:ascii="Arial" w:hAnsi="Arial" w:cs="Arial"/>
        </w:rPr>
        <w:t xml:space="preserve">e </w:t>
      </w:r>
      <w:r w:rsidR="00951820" w:rsidRPr="00CE393D">
        <w:rPr>
          <w:rFonts w:ascii="Arial" w:hAnsi="Arial" w:cs="Arial"/>
        </w:rPr>
        <w:t xml:space="preserve">it difficult for the </w:t>
      </w:r>
      <w:bookmarkStart w:id="17" w:name="_Hlk50557262"/>
      <w:r w:rsidR="00951820" w:rsidRPr="00CE393D">
        <w:rPr>
          <w:rFonts w:ascii="Arial" w:hAnsi="Arial" w:cs="Arial"/>
        </w:rPr>
        <w:t xml:space="preserve">council to assess the business case of investing in the technology. </w:t>
      </w:r>
      <w:bookmarkEnd w:id="17"/>
    </w:p>
    <w:p w14:paraId="55391B0D" w14:textId="785F7122" w:rsidR="00C94E48" w:rsidRPr="00CE393D" w:rsidRDefault="0053622F" w:rsidP="00D91FC4">
      <w:pPr>
        <w:rPr>
          <w:rFonts w:ascii="Arial" w:hAnsi="Arial" w:cs="Arial"/>
        </w:rPr>
      </w:pPr>
      <w:r w:rsidRPr="00CE393D">
        <w:rPr>
          <w:rFonts w:ascii="Arial" w:hAnsi="Arial" w:cs="Arial"/>
        </w:rPr>
        <w:t>W</w:t>
      </w:r>
      <w:r w:rsidR="006A3A6A" w:rsidRPr="00CE393D">
        <w:rPr>
          <w:rFonts w:ascii="Arial" w:hAnsi="Arial" w:cs="Arial"/>
        </w:rPr>
        <w:t>ork on</w:t>
      </w:r>
      <w:r w:rsidR="006F2AC3" w:rsidRPr="00CE393D">
        <w:rPr>
          <w:rFonts w:ascii="Arial" w:hAnsi="Arial" w:cs="Arial"/>
        </w:rPr>
        <w:t xml:space="preserve"> Smart Cities and service delivery </w:t>
      </w:r>
      <w:r w:rsidR="006A3A6A" w:rsidRPr="00CE393D">
        <w:rPr>
          <w:rFonts w:ascii="Arial" w:hAnsi="Arial" w:cs="Arial"/>
        </w:rPr>
        <w:t xml:space="preserve">is </w:t>
      </w:r>
      <w:r w:rsidR="00D91FC4" w:rsidRPr="00CE393D">
        <w:rPr>
          <w:rFonts w:ascii="Arial" w:hAnsi="Arial" w:cs="Arial"/>
        </w:rPr>
        <w:t xml:space="preserve">developing </w:t>
      </w:r>
      <w:r w:rsidR="006A3A6A" w:rsidRPr="00CE393D">
        <w:rPr>
          <w:rFonts w:ascii="Arial" w:hAnsi="Arial" w:cs="Arial"/>
        </w:rPr>
        <w:t xml:space="preserve">through </w:t>
      </w:r>
      <w:r w:rsidR="00C94E48" w:rsidRPr="00CE393D">
        <w:rPr>
          <w:rFonts w:ascii="Arial" w:hAnsi="Arial" w:cs="Arial"/>
        </w:rPr>
        <w:t>the West London Alliance</w:t>
      </w:r>
      <w:r w:rsidR="006A3A6A" w:rsidRPr="00CE393D">
        <w:rPr>
          <w:rFonts w:ascii="Arial" w:hAnsi="Arial" w:cs="Arial"/>
        </w:rPr>
        <w:t>’</w:t>
      </w:r>
      <w:r w:rsidR="00C94E48" w:rsidRPr="00CE393D">
        <w:rPr>
          <w:rFonts w:ascii="Arial" w:hAnsi="Arial" w:cs="Arial"/>
        </w:rPr>
        <w:t xml:space="preserve">s (WLA) Digital programme, </w:t>
      </w:r>
      <w:r w:rsidR="00951820" w:rsidRPr="00CE393D">
        <w:rPr>
          <w:rFonts w:ascii="Arial" w:hAnsi="Arial" w:cs="Arial"/>
        </w:rPr>
        <w:t xml:space="preserve">and with support from the </w:t>
      </w:r>
      <w:r w:rsidR="006F2AC3" w:rsidRPr="00CE393D">
        <w:rPr>
          <w:rFonts w:ascii="Arial" w:hAnsi="Arial" w:cs="Arial"/>
        </w:rPr>
        <w:t xml:space="preserve">London Office of Technology and Innovation (LOTI), and the </w:t>
      </w:r>
      <w:r w:rsidR="00951820" w:rsidRPr="00CE393D">
        <w:rPr>
          <w:rFonts w:ascii="Arial" w:hAnsi="Arial" w:cs="Arial"/>
        </w:rPr>
        <w:t>GLA</w:t>
      </w:r>
      <w:r w:rsidR="00D91FC4" w:rsidRPr="00CE393D">
        <w:rPr>
          <w:rFonts w:ascii="Arial" w:hAnsi="Arial" w:cs="Arial"/>
        </w:rPr>
        <w:t xml:space="preserve">’s Smart London Team &amp; Sharing Cities programme. </w:t>
      </w:r>
      <w:r w:rsidR="00FA2157" w:rsidRPr="00CE393D">
        <w:rPr>
          <w:rFonts w:ascii="Arial" w:hAnsi="Arial" w:cs="Arial"/>
        </w:rPr>
        <w:t>The Council will work</w:t>
      </w:r>
      <w:r w:rsidR="0078727D">
        <w:rPr>
          <w:rFonts w:ascii="Arial" w:hAnsi="Arial" w:cs="Arial"/>
        </w:rPr>
        <w:t xml:space="preserve"> with these organisations and others </w:t>
      </w:r>
      <w:r w:rsidR="00FA2157" w:rsidRPr="00CE393D">
        <w:rPr>
          <w:rFonts w:ascii="Arial" w:hAnsi="Arial" w:cs="Arial"/>
        </w:rPr>
        <w:t>to identify how these new technologies can help improve and deliver council services, while ensuring that they offer value for money for residents.</w:t>
      </w:r>
    </w:p>
    <w:p w14:paraId="67E4EE57" w14:textId="215FC31C" w:rsidR="008E4236" w:rsidRPr="00CE393D" w:rsidRDefault="008E4236">
      <w:pPr>
        <w:spacing w:after="0" w:line="240" w:lineRule="auto"/>
        <w:rPr>
          <w:rFonts w:ascii="Arial" w:hAnsi="Arial" w:cs="Arial"/>
        </w:rPr>
      </w:pPr>
      <w:r w:rsidRPr="00CE393D">
        <w:rPr>
          <w:rFonts w:ascii="Arial" w:hAnsi="Arial" w:cs="Arial"/>
        </w:rPr>
        <w:br w:type="page"/>
      </w:r>
    </w:p>
    <w:p w14:paraId="71CCCB55" w14:textId="53CB2519" w:rsidR="00D30F27" w:rsidRPr="00CE393D" w:rsidRDefault="00D30F27" w:rsidP="00D30F27">
      <w:pPr>
        <w:pStyle w:val="Heading1"/>
        <w:rPr>
          <w:rFonts w:ascii="Arial" w:hAnsi="Arial" w:cs="Arial"/>
          <w:sz w:val="22"/>
          <w:szCs w:val="22"/>
        </w:rPr>
      </w:pPr>
      <w:bookmarkStart w:id="18" w:name="_Toc89185038"/>
      <w:r w:rsidRPr="00CE393D">
        <w:rPr>
          <w:rFonts w:ascii="Arial" w:hAnsi="Arial" w:cs="Arial"/>
          <w:sz w:val="22"/>
          <w:szCs w:val="22"/>
        </w:rPr>
        <w:lastRenderedPageBreak/>
        <w:t>Key Contact</w:t>
      </w:r>
      <w:bookmarkEnd w:id="18"/>
    </w:p>
    <w:p w14:paraId="61329BF4" w14:textId="77777777" w:rsidR="00D30F27" w:rsidRPr="00CE393D" w:rsidRDefault="00D30F27" w:rsidP="00D30F27">
      <w:pPr>
        <w:spacing w:after="0" w:line="240" w:lineRule="auto"/>
        <w:rPr>
          <w:rFonts w:ascii="Arial" w:hAnsi="Arial" w:cs="Arial"/>
          <w:iCs/>
        </w:rPr>
      </w:pPr>
    </w:p>
    <w:p w14:paraId="2F0B83E2" w14:textId="103288DE" w:rsidR="00D30F27" w:rsidRPr="00CE393D" w:rsidRDefault="00ED1635" w:rsidP="00D30F27">
      <w:pPr>
        <w:rPr>
          <w:rFonts w:ascii="Arial" w:hAnsi="Arial" w:cs="Arial"/>
          <w:b/>
        </w:rPr>
      </w:pPr>
      <w:r w:rsidRPr="00CE393D">
        <w:rPr>
          <w:rFonts w:ascii="Arial" w:hAnsi="Arial" w:cs="Arial"/>
          <w:b/>
        </w:rPr>
        <w:t xml:space="preserve">Harrow </w:t>
      </w:r>
      <w:r w:rsidR="00D30F27" w:rsidRPr="00CE393D">
        <w:rPr>
          <w:rFonts w:ascii="Arial" w:hAnsi="Arial" w:cs="Arial"/>
          <w:b/>
        </w:rPr>
        <w:t xml:space="preserve">Digital Infrastructure Coordinator </w:t>
      </w:r>
    </w:p>
    <w:p w14:paraId="67CF542F" w14:textId="765AAF2E" w:rsidR="00D30F27" w:rsidRPr="00CE393D" w:rsidRDefault="00D30F27" w:rsidP="00D30F27">
      <w:pPr>
        <w:rPr>
          <w:rFonts w:ascii="Arial" w:hAnsi="Arial" w:cs="Arial"/>
          <w:bCs/>
        </w:rPr>
      </w:pPr>
      <w:r w:rsidRPr="00CE393D">
        <w:rPr>
          <w:rFonts w:ascii="Arial" w:hAnsi="Arial" w:cs="Arial"/>
          <w:bCs/>
        </w:rPr>
        <w:t xml:space="preserve">Name </w:t>
      </w:r>
      <w:r w:rsidR="006912FB" w:rsidRPr="00CE393D">
        <w:rPr>
          <w:rFonts w:ascii="Arial" w:hAnsi="Arial" w:cs="Arial"/>
          <w:bCs/>
        </w:rPr>
        <w:t>David Sklair</w:t>
      </w:r>
    </w:p>
    <w:p w14:paraId="17DD7C2C" w14:textId="1D17A6E0" w:rsidR="00D30F27" w:rsidRPr="00CE393D" w:rsidRDefault="00D30F27" w:rsidP="00D30F27">
      <w:pPr>
        <w:rPr>
          <w:rFonts w:ascii="Arial" w:hAnsi="Arial" w:cs="Arial"/>
          <w:bCs/>
        </w:rPr>
      </w:pPr>
      <w:r w:rsidRPr="00CE393D">
        <w:rPr>
          <w:rFonts w:ascii="Arial" w:hAnsi="Arial" w:cs="Arial"/>
          <w:bCs/>
        </w:rPr>
        <w:t xml:space="preserve">Email: </w:t>
      </w:r>
      <w:hyperlink r:id="rId10" w:history="1">
        <w:r w:rsidR="006912FB" w:rsidRPr="00CE393D">
          <w:rPr>
            <w:rStyle w:val="Hyperlink"/>
            <w:rFonts w:ascii="Arial" w:hAnsi="Arial" w:cs="Arial"/>
            <w:bCs/>
          </w:rPr>
          <w:t>David.Sklair@Harrow.gov.uk</w:t>
        </w:r>
      </w:hyperlink>
      <w:r w:rsidR="006912FB" w:rsidRPr="00CE393D">
        <w:rPr>
          <w:rFonts w:ascii="Arial" w:hAnsi="Arial" w:cs="Arial"/>
          <w:bCs/>
        </w:rPr>
        <w:t xml:space="preserve"> </w:t>
      </w:r>
    </w:p>
    <w:p w14:paraId="01D09E72" w14:textId="0AC96383" w:rsidR="00A008E7" w:rsidRPr="00CE393D" w:rsidRDefault="00A008E7" w:rsidP="003E3FF0">
      <w:pPr>
        <w:spacing w:after="0" w:line="240" w:lineRule="auto"/>
        <w:rPr>
          <w:rFonts w:ascii="Arial" w:hAnsi="Arial" w:cs="Arial"/>
          <w:bCs/>
        </w:rPr>
      </w:pPr>
      <w:r w:rsidRPr="00CE393D">
        <w:rPr>
          <w:rFonts w:ascii="Arial" w:hAnsi="Arial" w:cs="Arial"/>
          <w:i/>
        </w:rPr>
        <w:br w:type="page"/>
      </w:r>
    </w:p>
    <w:p w14:paraId="3B5B38DB" w14:textId="72AE0692" w:rsidR="00970FA4" w:rsidRPr="00CE393D" w:rsidRDefault="004249A9" w:rsidP="008E4236">
      <w:pPr>
        <w:pStyle w:val="Heading1"/>
        <w:rPr>
          <w:rFonts w:ascii="Arial" w:hAnsi="Arial" w:cs="Arial"/>
          <w:sz w:val="22"/>
          <w:szCs w:val="22"/>
        </w:rPr>
      </w:pPr>
      <w:bookmarkStart w:id="19" w:name="_Toc89185039"/>
      <w:r w:rsidRPr="00CE393D">
        <w:rPr>
          <w:rFonts w:ascii="Arial" w:hAnsi="Arial" w:cs="Arial"/>
          <w:sz w:val="22"/>
          <w:szCs w:val="22"/>
        </w:rPr>
        <w:lastRenderedPageBreak/>
        <w:t>Glossary</w:t>
      </w:r>
      <w:bookmarkEnd w:id="19"/>
    </w:p>
    <w:p w14:paraId="22B6A455" w14:textId="77777777" w:rsidR="00ED1635" w:rsidRPr="00CE393D" w:rsidRDefault="00ED1635" w:rsidP="00ED1635">
      <w:pPr>
        <w:rPr>
          <w:rFonts w:ascii="Arial" w:hAnsi="Arial" w:cs="Arial"/>
          <w:b/>
          <w:bCs/>
          <w:lang w:val="en" w:eastAsia="en-GB"/>
        </w:rPr>
      </w:pPr>
    </w:p>
    <w:p w14:paraId="7CBBCC59" w14:textId="679D9053" w:rsidR="00970FA4" w:rsidRPr="00CE393D" w:rsidRDefault="00970FA4" w:rsidP="00ED1635">
      <w:pPr>
        <w:rPr>
          <w:rFonts w:ascii="Arial" w:hAnsi="Arial" w:cs="Arial"/>
          <w:lang w:val="en" w:eastAsia="en-GB"/>
        </w:rPr>
      </w:pPr>
      <w:r w:rsidRPr="00CE393D">
        <w:rPr>
          <w:rFonts w:ascii="Arial" w:hAnsi="Arial" w:cs="Arial"/>
          <w:b/>
          <w:bCs/>
          <w:lang w:val="en" w:eastAsia="en-GB"/>
        </w:rPr>
        <w:t xml:space="preserve">FTTC - </w:t>
      </w:r>
      <w:proofErr w:type="spellStart"/>
      <w:r w:rsidRPr="00CE393D">
        <w:rPr>
          <w:rFonts w:ascii="Arial" w:hAnsi="Arial" w:cs="Arial"/>
          <w:b/>
          <w:bCs/>
          <w:lang w:val="en" w:eastAsia="en-GB"/>
        </w:rPr>
        <w:t>Fibre</w:t>
      </w:r>
      <w:proofErr w:type="spellEnd"/>
      <w:r w:rsidRPr="00CE393D">
        <w:rPr>
          <w:rFonts w:ascii="Arial" w:hAnsi="Arial" w:cs="Arial"/>
          <w:b/>
          <w:bCs/>
          <w:lang w:val="en" w:eastAsia="en-GB"/>
        </w:rPr>
        <w:t xml:space="preserve"> </w:t>
      </w:r>
      <w:r w:rsidR="00292709" w:rsidRPr="00CE393D">
        <w:rPr>
          <w:rFonts w:ascii="Arial" w:hAnsi="Arial" w:cs="Arial"/>
          <w:b/>
          <w:bCs/>
          <w:lang w:val="en" w:eastAsia="en-GB"/>
        </w:rPr>
        <w:t xml:space="preserve">to the </w:t>
      </w:r>
      <w:r w:rsidRPr="00CE393D">
        <w:rPr>
          <w:rFonts w:ascii="Arial" w:hAnsi="Arial" w:cs="Arial"/>
          <w:b/>
          <w:bCs/>
          <w:lang w:val="en" w:eastAsia="en-GB"/>
        </w:rPr>
        <w:t>Cabinet</w:t>
      </w:r>
      <w:r w:rsidR="00ED1635" w:rsidRPr="00CE393D">
        <w:rPr>
          <w:rFonts w:ascii="Arial" w:hAnsi="Arial" w:cs="Arial"/>
          <w:b/>
          <w:bCs/>
          <w:lang w:val="en" w:eastAsia="en-GB"/>
        </w:rPr>
        <w:t xml:space="preserve">: </w:t>
      </w:r>
      <w:r w:rsidRPr="00CE393D">
        <w:rPr>
          <w:rFonts w:ascii="Arial" w:hAnsi="Arial" w:cs="Arial"/>
          <w:lang w:val="en" w:eastAsia="en-GB"/>
        </w:rPr>
        <w:t xml:space="preserve">In an FTTC network, </w:t>
      </w:r>
      <w:proofErr w:type="spellStart"/>
      <w:r w:rsidRPr="00CE393D">
        <w:rPr>
          <w:rFonts w:ascii="Arial" w:hAnsi="Arial" w:cs="Arial"/>
          <w:lang w:val="en" w:eastAsia="en-GB"/>
        </w:rPr>
        <w:t>fibre</w:t>
      </w:r>
      <w:proofErr w:type="spellEnd"/>
      <w:r w:rsidRPr="00CE393D">
        <w:rPr>
          <w:rFonts w:ascii="Arial" w:hAnsi="Arial" w:cs="Arial"/>
          <w:lang w:val="en" w:eastAsia="en-GB"/>
        </w:rPr>
        <w:t xml:space="preserve"> is installed from the carrier network to the distribution point. </w:t>
      </w:r>
      <w:proofErr w:type="gramStart"/>
      <w:r w:rsidRPr="00CE393D">
        <w:rPr>
          <w:rFonts w:ascii="Arial" w:hAnsi="Arial" w:cs="Arial"/>
          <w:lang w:val="en" w:eastAsia="en-GB"/>
        </w:rPr>
        <w:t>This is why</w:t>
      </w:r>
      <w:proofErr w:type="gramEnd"/>
      <w:r w:rsidRPr="00CE393D">
        <w:rPr>
          <w:rFonts w:ascii="Arial" w:hAnsi="Arial" w:cs="Arial"/>
          <w:lang w:val="en" w:eastAsia="en-GB"/>
        </w:rPr>
        <w:t xml:space="preserve"> FTTC is known as </w:t>
      </w:r>
      <w:proofErr w:type="spellStart"/>
      <w:r w:rsidRPr="00CE393D">
        <w:rPr>
          <w:rFonts w:ascii="Arial" w:hAnsi="Arial" w:cs="Arial"/>
          <w:lang w:val="en" w:eastAsia="en-GB"/>
        </w:rPr>
        <w:t>fibre</w:t>
      </w:r>
      <w:proofErr w:type="spellEnd"/>
      <w:r w:rsidRPr="00CE393D">
        <w:rPr>
          <w:rFonts w:ascii="Arial" w:hAnsi="Arial" w:cs="Arial"/>
          <w:lang w:val="en" w:eastAsia="en-GB"/>
        </w:rPr>
        <w:t xml:space="preserve"> to the cabinet (the street level cabinet or distribution point). The FTTC product uses high-speed </w:t>
      </w:r>
      <w:proofErr w:type="spellStart"/>
      <w:r w:rsidRPr="00CE393D">
        <w:rPr>
          <w:rFonts w:ascii="Arial" w:hAnsi="Arial" w:cs="Arial"/>
          <w:lang w:val="en" w:eastAsia="en-GB"/>
        </w:rPr>
        <w:t>fibre</w:t>
      </w:r>
      <w:proofErr w:type="spellEnd"/>
      <w:r w:rsidRPr="00CE393D">
        <w:rPr>
          <w:rFonts w:ascii="Arial" w:hAnsi="Arial" w:cs="Arial"/>
          <w:lang w:val="en" w:eastAsia="en-GB"/>
        </w:rPr>
        <w:t xml:space="preserve"> to the cabinet but then uses copper to reach the business. </w:t>
      </w:r>
    </w:p>
    <w:p w14:paraId="2424335A" w14:textId="77777777" w:rsidR="00970FA4" w:rsidRPr="00CE393D" w:rsidRDefault="00970FA4" w:rsidP="00ED1635">
      <w:pPr>
        <w:rPr>
          <w:rFonts w:ascii="Arial" w:hAnsi="Arial" w:cs="Arial"/>
          <w:lang w:val="en" w:eastAsia="en-GB"/>
        </w:rPr>
      </w:pPr>
      <w:r w:rsidRPr="00CE393D">
        <w:rPr>
          <w:rFonts w:ascii="Arial" w:hAnsi="Arial" w:cs="Arial"/>
          <w:lang w:val="en" w:eastAsia="en-GB"/>
        </w:rPr>
        <w:t>The use of copper in the "last mile" significantly reduces the bandwidth speed that can be achieved over the FTTC service. The data signal degrades over copper, so the longer the copper wire from the cabinet to the business premises, the slower the speed a business will get from the FTTC service.</w:t>
      </w:r>
    </w:p>
    <w:p w14:paraId="23AA7529" w14:textId="57DD7CC5" w:rsidR="00970FA4" w:rsidRPr="00CE393D" w:rsidRDefault="002363DE" w:rsidP="00ED1635">
      <w:pPr>
        <w:rPr>
          <w:rFonts w:ascii="Arial" w:hAnsi="Arial" w:cs="Arial"/>
        </w:rPr>
      </w:pPr>
      <w:r w:rsidRPr="00CE393D">
        <w:rPr>
          <w:rFonts w:ascii="Arial" w:hAnsi="Arial" w:cs="Arial"/>
          <w:b/>
          <w:bCs/>
        </w:rPr>
        <w:t>Full Fibre/</w:t>
      </w:r>
      <w:r w:rsidR="00970FA4" w:rsidRPr="00CE393D">
        <w:rPr>
          <w:rFonts w:ascii="Arial" w:hAnsi="Arial" w:cs="Arial"/>
          <w:b/>
          <w:bCs/>
        </w:rPr>
        <w:t>Fibre to the Premises</w:t>
      </w:r>
      <w:r w:rsidRPr="00CE393D">
        <w:rPr>
          <w:rFonts w:ascii="Arial" w:hAnsi="Arial" w:cs="Arial"/>
          <w:b/>
          <w:bCs/>
        </w:rPr>
        <w:t xml:space="preserve"> (FTTP)</w:t>
      </w:r>
      <w:r w:rsidR="00ED1635" w:rsidRPr="00CE393D">
        <w:rPr>
          <w:rFonts w:ascii="Arial" w:hAnsi="Arial" w:cs="Arial"/>
          <w:b/>
          <w:bCs/>
        </w:rPr>
        <w:t xml:space="preserve">: </w:t>
      </w:r>
      <w:r w:rsidR="00970FA4" w:rsidRPr="00CE393D">
        <w:rPr>
          <w:rFonts w:ascii="Arial" w:hAnsi="Arial" w:cs="Arial"/>
        </w:rPr>
        <w:t>Unlike FTTC, FTTP connects the last part of the network, between the distribution point and the business premises by fibre. Replacing the copper in the "last mile" with fibre has the effect of removing the bandwidth bottleneck that traditionally copper networks have caused and allowing for much greater amounts of data to be transferred.</w:t>
      </w:r>
    </w:p>
    <w:p w14:paraId="5BB89F99" w14:textId="77777777" w:rsidR="00ED1635" w:rsidRPr="00CE393D" w:rsidRDefault="00ED1635" w:rsidP="00ED1635">
      <w:pPr>
        <w:rPr>
          <w:rFonts w:ascii="Arial" w:hAnsi="Arial" w:cs="Arial"/>
          <w:bCs/>
        </w:rPr>
      </w:pPr>
      <w:proofErr w:type="spellStart"/>
      <w:r w:rsidRPr="00CE393D">
        <w:rPr>
          <w:rFonts w:ascii="Arial" w:hAnsi="Arial" w:cs="Arial"/>
          <w:b/>
        </w:rPr>
        <w:t>Super Fast</w:t>
      </w:r>
      <w:proofErr w:type="spellEnd"/>
      <w:r w:rsidRPr="00CE393D">
        <w:rPr>
          <w:rFonts w:ascii="Arial" w:hAnsi="Arial" w:cs="Arial"/>
          <w:b/>
        </w:rPr>
        <w:t>:</w:t>
      </w:r>
      <w:r w:rsidRPr="00CE393D">
        <w:rPr>
          <w:rFonts w:ascii="Arial" w:hAnsi="Arial" w:cs="Arial"/>
          <w:bCs/>
        </w:rPr>
        <w:t xml:space="preserve"> </w:t>
      </w:r>
      <w:r w:rsidRPr="00CE393D">
        <w:rPr>
          <w:rFonts w:ascii="Arial" w:hAnsi="Arial" w:cs="Arial"/>
          <w:color w:val="222222"/>
        </w:rPr>
        <w:t>Superfast broadband</w:t>
      </w:r>
      <w:r w:rsidRPr="00CE393D">
        <w:rPr>
          <w:rFonts w:ascii="Arial" w:hAnsi="Arial" w:cs="Arial"/>
          <w:color w:val="222222"/>
          <w:shd w:val="clear" w:color="auto" w:fill="FFFFFF"/>
        </w:rPr>
        <w:t xml:space="preserve"> describes any </w:t>
      </w:r>
      <w:r w:rsidRPr="00CE393D">
        <w:rPr>
          <w:rFonts w:ascii="Arial" w:hAnsi="Arial" w:cs="Arial"/>
          <w:color w:val="222222"/>
        </w:rPr>
        <w:t>broadband</w:t>
      </w:r>
      <w:r w:rsidRPr="00CE393D">
        <w:rPr>
          <w:rFonts w:ascii="Arial" w:hAnsi="Arial" w:cs="Arial"/>
          <w:color w:val="222222"/>
          <w:shd w:val="clear" w:color="auto" w:fill="FFFFFF"/>
        </w:rPr>
        <w:t xml:space="preserve"> service that provides speeds of 30Mbps or higher</w:t>
      </w:r>
    </w:p>
    <w:p w14:paraId="54CF9D61" w14:textId="77777777" w:rsidR="00ED1635" w:rsidRPr="00CE393D" w:rsidRDefault="00ED1635" w:rsidP="00ED1635">
      <w:pPr>
        <w:rPr>
          <w:rFonts w:ascii="Arial" w:hAnsi="Arial" w:cs="Arial"/>
          <w:b/>
        </w:rPr>
      </w:pPr>
      <w:proofErr w:type="spellStart"/>
      <w:r w:rsidRPr="00CE393D">
        <w:rPr>
          <w:rFonts w:ascii="Arial" w:hAnsi="Arial" w:cs="Arial"/>
          <w:b/>
        </w:rPr>
        <w:t>Ultra Fast</w:t>
      </w:r>
      <w:proofErr w:type="spellEnd"/>
      <w:r w:rsidRPr="00CE393D">
        <w:rPr>
          <w:rFonts w:ascii="Arial" w:hAnsi="Arial" w:cs="Arial"/>
          <w:b/>
        </w:rPr>
        <w:t>:</w:t>
      </w:r>
      <w:r w:rsidRPr="00CE393D">
        <w:rPr>
          <w:rFonts w:ascii="Arial" w:hAnsi="Arial" w:cs="Arial"/>
          <w:bCs/>
        </w:rPr>
        <w:t xml:space="preserve"> </w:t>
      </w:r>
      <w:r w:rsidRPr="00CE393D">
        <w:rPr>
          <w:rFonts w:ascii="Arial" w:hAnsi="Arial" w:cs="Arial"/>
        </w:rPr>
        <w:t>Ultrafast broadband describes any broadband service that provides speeds of between</w:t>
      </w:r>
      <w:r w:rsidRPr="00CE393D">
        <w:rPr>
          <w:rFonts w:ascii="Arial" w:hAnsi="Arial" w:cs="Arial"/>
          <w:bCs/>
        </w:rPr>
        <w:t xml:space="preserve"> </w:t>
      </w:r>
      <w:r w:rsidRPr="00CE393D">
        <w:rPr>
          <w:rFonts w:ascii="Arial" w:hAnsi="Arial" w:cs="Arial"/>
          <w:color w:val="333333"/>
          <w:shd w:val="clear" w:color="auto" w:fill="FFFFFF"/>
        </w:rPr>
        <w:t>100Mb per second and 1Gb (1000 Mb)</w:t>
      </w:r>
    </w:p>
    <w:p w14:paraId="05A82D05" w14:textId="3BD56230" w:rsidR="00ED1635" w:rsidRPr="00CE393D" w:rsidRDefault="00ED1635" w:rsidP="00ED1635">
      <w:pPr>
        <w:rPr>
          <w:rFonts w:ascii="Arial" w:hAnsi="Arial" w:cs="Arial"/>
          <w:b/>
          <w:bCs/>
        </w:rPr>
      </w:pPr>
      <w:r w:rsidRPr="00CE393D">
        <w:rPr>
          <w:rFonts w:ascii="Arial" w:hAnsi="Arial" w:cs="Arial"/>
          <w:b/>
        </w:rPr>
        <w:t>Full Fibre:</w:t>
      </w:r>
      <w:r w:rsidRPr="00CE393D">
        <w:rPr>
          <w:rFonts w:ascii="Arial" w:hAnsi="Arial" w:cs="Arial"/>
        </w:rPr>
        <w:t xml:space="preserve"> This allow for offer much faster average speeds of one gigabit per second (Gbps) (= 1,000Mbps). It could potentially offer speeds in terabits per second in the future. (One terabit equals 1,000 gigabits.)</w:t>
      </w:r>
    </w:p>
    <w:p w14:paraId="2B00C41B" w14:textId="04249E03" w:rsidR="00292709" w:rsidRPr="00CE393D" w:rsidRDefault="00970FA4" w:rsidP="00ED1635">
      <w:pPr>
        <w:rPr>
          <w:rFonts w:ascii="Arial" w:hAnsi="Arial" w:cs="Arial"/>
        </w:rPr>
      </w:pPr>
      <w:r w:rsidRPr="00CE393D">
        <w:rPr>
          <w:rFonts w:ascii="Arial" w:hAnsi="Arial" w:cs="Arial"/>
          <w:b/>
          <w:bCs/>
        </w:rPr>
        <w:t>4G</w:t>
      </w:r>
      <w:r w:rsidR="00ED1635" w:rsidRPr="00CE393D">
        <w:rPr>
          <w:rFonts w:ascii="Arial" w:hAnsi="Arial" w:cs="Arial"/>
          <w:b/>
          <w:bCs/>
        </w:rPr>
        <w:t xml:space="preserve">: </w:t>
      </w:r>
      <w:r w:rsidR="00292709" w:rsidRPr="00CE393D">
        <w:rPr>
          <w:rFonts w:ascii="Arial" w:hAnsi="Arial" w:cs="Arial"/>
          <w:bCs/>
        </w:rPr>
        <w:t>4G (LTE) (Long Term Evolution) was a major enhancement to mobile radio communications networks. 4G (LTE) is a standard that is part of the evolution of 3G, which incorporates significantly increased data rates (up to 100Mb/s) and better performance to enhance the mobile broadband experience.</w:t>
      </w:r>
    </w:p>
    <w:p w14:paraId="576FFB73" w14:textId="77777777" w:rsidR="00970FA4" w:rsidRPr="00CE393D" w:rsidRDefault="00292709" w:rsidP="00ED1635">
      <w:pPr>
        <w:rPr>
          <w:rFonts w:ascii="Arial" w:hAnsi="Arial" w:cs="Arial"/>
          <w:bCs/>
        </w:rPr>
      </w:pPr>
      <w:r w:rsidRPr="00CE393D">
        <w:rPr>
          <w:rFonts w:ascii="Arial" w:hAnsi="Arial" w:cs="Arial"/>
          <w:bCs/>
        </w:rPr>
        <w:t>4G (LTE), like all other radio communications standards, is based on the use of radio waves or radio frequency (RF) energy to transmit and receive voice and data calls.</w:t>
      </w:r>
    </w:p>
    <w:p w14:paraId="07C98C47" w14:textId="0EEA9D3B" w:rsidR="000B3806" w:rsidRPr="00CE393D" w:rsidRDefault="00970FA4" w:rsidP="00ED1635">
      <w:pPr>
        <w:rPr>
          <w:rFonts w:ascii="Arial" w:hAnsi="Arial" w:cs="Arial"/>
        </w:rPr>
      </w:pPr>
      <w:r w:rsidRPr="00CE393D">
        <w:rPr>
          <w:rFonts w:ascii="Arial" w:hAnsi="Arial" w:cs="Arial"/>
          <w:b/>
          <w:bCs/>
        </w:rPr>
        <w:t>5G</w:t>
      </w:r>
      <w:r w:rsidR="00ED1635" w:rsidRPr="00CE393D">
        <w:rPr>
          <w:rFonts w:ascii="Arial" w:hAnsi="Arial" w:cs="Arial"/>
          <w:b/>
          <w:bCs/>
        </w:rPr>
        <w:t xml:space="preserve">: </w:t>
      </w:r>
      <w:r w:rsidR="000B3806" w:rsidRPr="00CE393D">
        <w:rPr>
          <w:rFonts w:ascii="Arial" w:hAnsi="Arial" w:cs="Arial"/>
        </w:rPr>
        <w:t xml:space="preserve">5G is the 5th generation of mobile networks, a significant evolution of </w:t>
      </w:r>
      <w:r w:rsidR="00FD442B" w:rsidRPr="00CE393D">
        <w:rPr>
          <w:rFonts w:ascii="Arial" w:hAnsi="Arial" w:cs="Arial"/>
        </w:rPr>
        <w:t>today’s</w:t>
      </w:r>
      <w:r w:rsidR="000B3806" w:rsidRPr="00CE393D">
        <w:rPr>
          <w:rFonts w:ascii="Arial" w:hAnsi="Arial" w:cs="Arial"/>
        </w:rPr>
        <w:t xml:space="preserve"> 4G networks.  5G is being designed to meet the very large growth in data and connectivity of today’s modern society, the internet of things with billions of connected devices, and tomorrow’s innovations. </w:t>
      </w:r>
    </w:p>
    <w:p w14:paraId="5A172A47" w14:textId="77777777" w:rsidR="00970FA4" w:rsidRPr="00CE393D" w:rsidRDefault="000B3806" w:rsidP="00ED1635">
      <w:pPr>
        <w:rPr>
          <w:rFonts w:ascii="Arial" w:hAnsi="Arial" w:cs="Arial"/>
        </w:rPr>
      </w:pPr>
      <w:r w:rsidRPr="00CE393D">
        <w:rPr>
          <w:rFonts w:ascii="Arial" w:hAnsi="Arial" w:cs="Arial"/>
        </w:rPr>
        <w:t xml:space="preserve">5G networks are designed to work in conjunction with 4G networks using a range of macro cells, small cells and dedicated in-building systems.  Small cells are mini base stations designed for very localised coverage typically from 10 metres to a few hundred metres providing in-fill for a larger macro network.  Small cells are essential for the 5G networks as the </w:t>
      </w:r>
      <w:proofErr w:type="spellStart"/>
      <w:r w:rsidRPr="00CE393D">
        <w:rPr>
          <w:rFonts w:ascii="Arial" w:hAnsi="Arial" w:cs="Arial"/>
        </w:rPr>
        <w:t>mmWave</w:t>
      </w:r>
      <w:proofErr w:type="spellEnd"/>
      <w:r w:rsidRPr="00CE393D">
        <w:rPr>
          <w:rFonts w:ascii="Arial" w:hAnsi="Arial" w:cs="Arial"/>
        </w:rPr>
        <w:t xml:space="preserve"> frequencies have a very short connection range.</w:t>
      </w:r>
    </w:p>
    <w:p w14:paraId="45BDBF42" w14:textId="77777777" w:rsidR="000B3806" w:rsidRPr="00CE393D" w:rsidRDefault="000B3806" w:rsidP="00ED1635">
      <w:pPr>
        <w:rPr>
          <w:rFonts w:ascii="Arial" w:hAnsi="Arial" w:cs="Arial"/>
        </w:rPr>
      </w:pPr>
      <w:r w:rsidRPr="00CE393D">
        <w:rPr>
          <w:rFonts w:ascii="Arial" w:hAnsi="Arial" w:cs="Arial"/>
        </w:rPr>
        <w:t xml:space="preserve">5G wireless devices in a cell communicate by radio waves with a local antenna array and low power automated transceiver (transmitter and receiver) in the cell, over frequency channels assigned by the transceiver from a common pool of frequencies, which are reused in geographically separated cells. The local antennas </w:t>
      </w:r>
      <w:proofErr w:type="gramStart"/>
      <w:r w:rsidRPr="00CE393D">
        <w:rPr>
          <w:rFonts w:ascii="Arial" w:hAnsi="Arial" w:cs="Arial"/>
        </w:rPr>
        <w:t>are connected with</w:t>
      </w:r>
      <w:proofErr w:type="gramEnd"/>
      <w:r w:rsidRPr="00CE393D">
        <w:rPr>
          <w:rFonts w:ascii="Arial" w:hAnsi="Arial" w:cs="Arial"/>
        </w:rPr>
        <w:t xml:space="preserve"> the telephone network and the Internet by a high bandwidth optical fibre or wireless backhaul connection.</w:t>
      </w:r>
    </w:p>
    <w:p w14:paraId="3C73BB1C" w14:textId="1E82D9E2" w:rsidR="008D12B9" w:rsidRPr="00CE393D" w:rsidRDefault="00675F7F" w:rsidP="00ED1635">
      <w:pPr>
        <w:rPr>
          <w:rStyle w:val="Heading1Char"/>
          <w:rFonts w:ascii="Arial" w:hAnsi="Arial" w:cs="Arial"/>
          <w:sz w:val="22"/>
          <w:szCs w:val="22"/>
        </w:rPr>
      </w:pPr>
      <w:r w:rsidRPr="00CE393D">
        <w:rPr>
          <w:rFonts w:ascii="Arial" w:hAnsi="Arial" w:cs="Arial"/>
        </w:rPr>
        <w:br w:type="page"/>
      </w:r>
    </w:p>
    <w:p w14:paraId="21FAB9E9" w14:textId="2272F58A" w:rsidR="00D30F27" w:rsidRPr="00CE393D" w:rsidRDefault="00D30F27" w:rsidP="00D30F27">
      <w:pPr>
        <w:pStyle w:val="Heading1"/>
        <w:rPr>
          <w:rFonts w:ascii="Arial" w:hAnsi="Arial" w:cs="Arial"/>
          <w:sz w:val="22"/>
          <w:szCs w:val="22"/>
        </w:rPr>
      </w:pPr>
      <w:bookmarkStart w:id="20" w:name="_Toc89185040"/>
      <w:r w:rsidRPr="00CE393D">
        <w:rPr>
          <w:rFonts w:ascii="Arial" w:hAnsi="Arial" w:cs="Arial"/>
          <w:sz w:val="22"/>
          <w:szCs w:val="22"/>
        </w:rPr>
        <w:lastRenderedPageBreak/>
        <w:t>Appendix A Broadband Availability in Harrow</w:t>
      </w:r>
      <w:bookmarkEnd w:id="20"/>
    </w:p>
    <w:p w14:paraId="3EDE0773" w14:textId="1EC5CBB4" w:rsidR="008D12B9" w:rsidRPr="00CE393D" w:rsidRDefault="008D12B9" w:rsidP="008D12B9">
      <w:pPr>
        <w:pStyle w:val="NoSpacing"/>
        <w:rPr>
          <w:rFonts w:ascii="Arial" w:hAnsi="Arial" w:cs="Arial"/>
        </w:rPr>
      </w:pPr>
      <w:r w:rsidRPr="00CE393D">
        <w:rPr>
          <w:rFonts w:ascii="Arial" w:hAnsi="Arial" w:cs="Arial"/>
        </w:rPr>
        <w:t>Source GLA/Ofcom via maps.london.gov.uk/connectivity</w:t>
      </w:r>
    </w:p>
    <w:p w14:paraId="689AC958" w14:textId="4ACEBB16" w:rsidR="0027758F" w:rsidRPr="00CE393D" w:rsidRDefault="0027758F" w:rsidP="008D12B9">
      <w:pPr>
        <w:pStyle w:val="NoSpacing"/>
        <w:rPr>
          <w:rFonts w:ascii="Arial" w:hAnsi="Arial" w:cs="Arial"/>
          <w:b/>
          <w:bCs/>
        </w:rPr>
      </w:pPr>
    </w:p>
    <w:p w14:paraId="27927C52" w14:textId="49D316FF" w:rsidR="008D12B9" w:rsidRPr="00CE393D" w:rsidRDefault="002363DE" w:rsidP="008D12B9">
      <w:pPr>
        <w:pStyle w:val="NoSpacing"/>
        <w:rPr>
          <w:rFonts w:ascii="Arial" w:hAnsi="Arial" w:cs="Arial"/>
          <w:b/>
          <w:bCs/>
        </w:rPr>
      </w:pPr>
      <w:r w:rsidRPr="00CE393D">
        <w:rPr>
          <w:rFonts w:ascii="Arial" w:hAnsi="Arial" w:cs="Arial"/>
          <w:b/>
          <w:bCs/>
        </w:rPr>
        <w:t xml:space="preserve">Fig 1. Full Fibre Availability </w:t>
      </w:r>
      <w:proofErr w:type="gramStart"/>
      <w:r w:rsidRPr="00CE393D">
        <w:rPr>
          <w:rFonts w:ascii="Arial" w:hAnsi="Arial" w:cs="Arial"/>
          <w:b/>
          <w:bCs/>
        </w:rPr>
        <w:t>In</w:t>
      </w:r>
      <w:proofErr w:type="gramEnd"/>
      <w:r w:rsidRPr="00CE393D">
        <w:rPr>
          <w:rFonts w:ascii="Arial" w:hAnsi="Arial" w:cs="Arial"/>
          <w:b/>
          <w:bCs/>
        </w:rPr>
        <w:t xml:space="preserve"> Harrow </w:t>
      </w:r>
      <w:r w:rsidR="00077D6C" w:rsidRPr="00CE393D">
        <w:rPr>
          <w:rFonts w:ascii="Arial" w:hAnsi="Arial" w:cs="Arial"/>
          <w:b/>
          <w:bCs/>
        </w:rPr>
        <w:t>September</w:t>
      </w:r>
      <w:r w:rsidR="0027758F" w:rsidRPr="00CE393D">
        <w:rPr>
          <w:rFonts w:ascii="Arial" w:hAnsi="Arial" w:cs="Arial"/>
          <w:b/>
          <w:bCs/>
        </w:rPr>
        <w:t xml:space="preserve"> </w:t>
      </w:r>
      <w:r w:rsidR="000D27E1" w:rsidRPr="00CE393D">
        <w:rPr>
          <w:rFonts w:ascii="Arial" w:hAnsi="Arial" w:cs="Arial"/>
          <w:b/>
          <w:bCs/>
        </w:rPr>
        <w:t>2020</w:t>
      </w:r>
    </w:p>
    <w:p w14:paraId="422609D5" w14:textId="0C1B27D7" w:rsidR="008F7034" w:rsidRPr="00CE393D" w:rsidRDefault="008F7034" w:rsidP="008D12B9">
      <w:pPr>
        <w:pStyle w:val="NoSpacing"/>
        <w:rPr>
          <w:rFonts w:ascii="Arial" w:hAnsi="Arial" w:cs="Arial"/>
          <w:b/>
          <w:bCs/>
        </w:rPr>
      </w:pPr>
      <w:r w:rsidRPr="00CE393D">
        <w:rPr>
          <w:rFonts w:ascii="Arial" w:hAnsi="Arial" w:cs="Arial"/>
          <w:b/>
          <w:bCs/>
          <w:noProof/>
        </w:rPr>
        <w:drawing>
          <wp:inline distT="0" distB="0" distL="0" distR="0" wp14:anchorId="08D41084" wp14:editId="26CC8C75">
            <wp:extent cx="6645910" cy="3550920"/>
            <wp:effectExtent l="0" t="0" r="254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3550920"/>
                    </a:xfrm>
                    <a:prstGeom prst="rect">
                      <a:avLst/>
                    </a:prstGeom>
                  </pic:spPr>
                </pic:pic>
              </a:graphicData>
            </a:graphic>
          </wp:inline>
        </w:drawing>
      </w:r>
    </w:p>
    <w:p w14:paraId="2904A6F6" w14:textId="77777777" w:rsidR="006F5269" w:rsidRPr="00CE393D" w:rsidRDefault="006F5269" w:rsidP="008D12B9">
      <w:pPr>
        <w:pStyle w:val="NoSpacing"/>
        <w:rPr>
          <w:rFonts w:ascii="Arial" w:hAnsi="Arial" w:cs="Arial"/>
          <w:b/>
          <w:bCs/>
        </w:rPr>
      </w:pPr>
    </w:p>
    <w:p w14:paraId="32C0D020" w14:textId="184100B1" w:rsidR="00E51E2B" w:rsidRPr="00CE393D" w:rsidRDefault="002363DE" w:rsidP="002363DE">
      <w:pPr>
        <w:rPr>
          <w:rFonts w:ascii="Arial" w:hAnsi="Arial" w:cs="Arial"/>
          <w:b/>
        </w:rPr>
      </w:pPr>
      <w:r w:rsidRPr="00CE393D">
        <w:rPr>
          <w:rFonts w:ascii="Arial" w:hAnsi="Arial" w:cs="Arial"/>
          <w:b/>
        </w:rPr>
        <w:t xml:space="preserve">Fig 2: </w:t>
      </w:r>
      <w:r w:rsidR="00E65A6B" w:rsidRPr="00CE393D">
        <w:rPr>
          <w:rFonts w:ascii="Arial" w:hAnsi="Arial" w:cs="Arial"/>
          <w:b/>
        </w:rPr>
        <w:t>Una</w:t>
      </w:r>
      <w:r w:rsidRPr="00CE393D">
        <w:rPr>
          <w:rFonts w:ascii="Arial" w:hAnsi="Arial" w:cs="Arial"/>
          <w:b/>
        </w:rPr>
        <w:t>vailability</w:t>
      </w:r>
      <w:r w:rsidR="00E65A6B" w:rsidRPr="00CE393D">
        <w:rPr>
          <w:rFonts w:ascii="Arial" w:hAnsi="Arial" w:cs="Arial"/>
          <w:b/>
        </w:rPr>
        <w:t xml:space="preserve"> and Not Spots i</w:t>
      </w:r>
      <w:r w:rsidRPr="00CE393D">
        <w:rPr>
          <w:rFonts w:ascii="Arial" w:hAnsi="Arial" w:cs="Arial"/>
          <w:b/>
        </w:rPr>
        <w:t>n Harrow</w:t>
      </w:r>
    </w:p>
    <w:p w14:paraId="51275458" w14:textId="5AF36606" w:rsidR="002D68D6" w:rsidRPr="00CE393D" w:rsidRDefault="002D68D6" w:rsidP="002363DE">
      <w:pPr>
        <w:rPr>
          <w:rFonts w:ascii="Arial" w:hAnsi="Arial" w:cs="Arial"/>
          <w:b/>
        </w:rPr>
      </w:pPr>
      <w:r w:rsidRPr="00CE393D">
        <w:rPr>
          <w:rFonts w:ascii="Arial" w:hAnsi="Arial" w:cs="Arial"/>
          <w:b/>
          <w:noProof/>
        </w:rPr>
        <w:drawing>
          <wp:inline distT="0" distB="0" distL="0" distR="0" wp14:anchorId="469DE146" wp14:editId="27A5B99D">
            <wp:extent cx="6645910" cy="3604260"/>
            <wp:effectExtent l="0" t="0" r="254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3604260"/>
                    </a:xfrm>
                    <a:prstGeom prst="rect">
                      <a:avLst/>
                    </a:prstGeom>
                  </pic:spPr>
                </pic:pic>
              </a:graphicData>
            </a:graphic>
          </wp:inline>
        </w:drawing>
      </w:r>
    </w:p>
    <w:p w14:paraId="7C92747D" w14:textId="4EC7A4B1" w:rsidR="00ED3F17" w:rsidRPr="00CE393D" w:rsidRDefault="00ED3F17">
      <w:pPr>
        <w:spacing w:after="0" w:line="240" w:lineRule="auto"/>
        <w:rPr>
          <w:rFonts w:ascii="Arial" w:hAnsi="Arial" w:cs="Arial"/>
          <w:noProof/>
        </w:rPr>
      </w:pPr>
      <w:r w:rsidRPr="00CE393D">
        <w:rPr>
          <w:rFonts w:ascii="Arial" w:hAnsi="Arial" w:cs="Arial"/>
          <w:noProof/>
        </w:rPr>
        <w:br w:type="page"/>
      </w:r>
    </w:p>
    <w:p w14:paraId="439FB220" w14:textId="4E3E9FD0" w:rsidR="00F254F6" w:rsidRPr="00CE393D" w:rsidRDefault="00E51E2B" w:rsidP="002363DE">
      <w:pPr>
        <w:rPr>
          <w:rFonts w:ascii="Arial" w:hAnsi="Arial" w:cs="Arial"/>
          <w:b/>
        </w:rPr>
      </w:pPr>
      <w:r w:rsidRPr="00CE393D">
        <w:rPr>
          <w:rFonts w:ascii="Arial" w:hAnsi="Arial" w:cs="Arial"/>
          <w:b/>
        </w:rPr>
        <w:lastRenderedPageBreak/>
        <w:t>Fig 3: 5G</w:t>
      </w:r>
      <w:r w:rsidR="00ED3F17" w:rsidRPr="00CE393D">
        <w:rPr>
          <w:rFonts w:ascii="Arial" w:hAnsi="Arial" w:cs="Arial"/>
          <w:b/>
        </w:rPr>
        <w:t xml:space="preserve"> &amp; 4G</w:t>
      </w:r>
      <w:r w:rsidRPr="00CE393D">
        <w:rPr>
          <w:rFonts w:ascii="Arial" w:hAnsi="Arial" w:cs="Arial"/>
          <w:b/>
        </w:rPr>
        <w:t xml:space="preserve"> availability in Harrow via </w:t>
      </w:r>
      <w:r w:rsidR="00ED3F17" w:rsidRPr="00CE393D">
        <w:rPr>
          <w:rFonts w:ascii="Arial" w:hAnsi="Arial" w:cs="Arial"/>
          <w:b/>
        </w:rPr>
        <w:t xml:space="preserve">EE </w:t>
      </w:r>
      <w:r w:rsidRPr="00CE393D">
        <w:rPr>
          <w:rFonts w:ascii="Arial" w:hAnsi="Arial" w:cs="Arial"/>
          <w:b/>
        </w:rPr>
        <w:t xml:space="preserve">network – </w:t>
      </w:r>
      <w:r w:rsidR="00ED3F17" w:rsidRPr="00CE393D">
        <w:rPr>
          <w:rFonts w:ascii="Arial" w:hAnsi="Arial" w:cs="Arial"/>
          <w:b/>
        </w:rPr>
        <w:t>November 2021</w:t>
      </w:r>
    </w:p>
    <w:p w14:paraId="5DCF2303" w14:textId="08A47218" w:rsidR="00F254F6" w:rsidRPr="00CE393D" w:rsidRDefault="00F254F6" w:rsidP="002363DE">
      <w:pPr>
        <w:rPr>
          <w:rFonts w:ascii="Arial" w:hAnsi="Arial" w:cs="Arial"/>
          <w:b/>
        </w:rPr>
      </w:pPr>
      <w:r w:rsidRPr="00CE393D">
        <w:rPr>
          <w:rFonts w:ascii="Arial" w:hAnsi="Arial" w:cs="Arial"/>
          <w:b/>
          <w:noProof/>
        </w:rPr>
        <w:drawing>
          <wp:inline distT="0" distB="0" distL="0" distR="0" wp14:anchorId="27B9B200" wp14:editId="63510EDA">
            <wp:extent cx="6645910" cy="4949825"/>
            <wp:effectExtent l="0" t="0" r="2540" b="317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4949825"/>
                    </a:xfrm>
                    <a:prstGeom prst="rect">
                      <a:avLst/>
                    </a:prstGeom>
                  </pic:spPr>
                </pic:pic>
              </a:graphicData>
            </a:graphic>
          </wp:inline>
        </w:drawing>
      </w:r>
    </w:p>
    <w:p w14:paraId="31DE734B" w14:textId="04D0D343" w:rsidR="00675F7F" w:rsidRPr="00CE393D" w:rsidRDefault="00486367" w:rsidP="002363DE">
      <w:pPr>
        <w:rPr>
          <w:rFonts w:ascii="Arial" w:hAnsi="Arial" w:cs="Arial"/>
          <w:b/>
        </w:rPr>
      </w:pPr>
      <w:r w:rsidRPr="00CE393D">
        <w:rPr>
          <w:rFonts w:ascii="Arial" w:hAnsi="Arial" w:cs="Arial"/>
          <w:b/>
          <w:noProof/>
        </w:rPr>
        <w:drawing>
          <wp:inline distT="0" distB="0" distL="0" distR="0" wp14:anchorId="11C90EAD" wp14:editId="6944AD54">
            <wp:extent cx="6645910" cy="509905"/>
            <wp:effectExtent l="0" t="0" r="2540" b="444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509905"/>
                    </a:xfrm>
                    <a:prstGeom prst="rect">
                      <a:avLst/>
                    </a:prstGeom>
                  </pic:spPr>
                </pic:pic>
              </a:graphicData>
            </a:graphic>
          </wp:inline>
        </w:drawing>
      </w:r>
      <w:r w:rsidR="00A177BE" w:rsidRPr="00CE393D">
        <w:rPr>
          <w:rFonts w:ascii="Arial" w:hAnsi="Arial" w:cs="Arial"/>
          <w:noProof/>
        </w:rPr>
        <w:t xml:space="preserve"> </w:t>
      </w:r>
      <w:r w:rsidR="00A177BE" w:rsidRPr="00CE393D">
        <w:rPr>
          <w:rFonts w:ascii="Arial" w:hAnsi="Arial" w:cs="Arial"/>
          <w:b/>
          <w:noProof/>
        </w:rPr>
        <w:drawing>
          <wp:inline distT="0" distB="0" distL="0" distR="0" wp14:anchorId="352912BB" wp14:editId="159191C3">
            <wp:extent cx="6305702" cy="559717"/>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75281" cy="565893"/>
                    </a:xfrm>
                    <a:prstGeom prst="rect">
                      <a:avLst/>
                    </a:prstGeom>
                  </pic:spPr>
                </pic:pic>
              </a:graphicData>
            </a:graphic>
          </wp:inline>
        </w:drawing>
      </w:r>
      <w:r w:rsidRPr="00CE393D">
        <w:rPr>
          <w:rFonts w:ascii="Arial" w:hAnsi="Arial" w:cs="Arial"/>
          <w:b/>
        </w:rPr>
        <w:t xml:space="preserve"> </w:t>
      </w:r>
      <w:r w:rsidR="008D12B9" w:rsidRPr="00CE393D">
        <w:rPr>
          <w:rFonts w:ascii="Arial" w:hAnsi="Arial" w:cs="Arial"/>
          <w:b/>
        </w:rPr>
        <w:br w:type="page"/>
      </w:r>
    </w:p>
    <w:p w14:paraId="787CFC0D" w14:textId="603811C9" w:rsidR="00D30F27" w:rsidRPr="00CE393D" w:rsidRDefault="00D30F27" w:rsidP="00D30F27">
      <w:pPr>
        <w:pStyle w:val="Heading1"/>
        <w:rPr>
          <w:rFonts w:ascii="Arial" w:hAnsi="Arial" w:cs="Arial"/>
          <w:sz w:val="22"/>
          <w:szCs w:val="22"/>
        </w:rPr>
      </w:pPr>
      <w:bookmarkStart w:id="21" w:name="_Toc89185041"/>
      <w:r w:rsidRPr="00CE393D">
        <w:rPr>
          <w:rFonts w:ascii="Arial" w:hAnsi="Arial" w:cs="Arial"/>
          <w:sz w:val="22"/>
          <w:szCs w:val="22"/>
        </w:rPr>
        <w:lastRenderedPageBreak/>
        <w:t>Appendix B Harrow Council Digital Strategy Aims</w:t>
      </w:r>
      <w:bookmarkEnd w:id="21"/>
    </w:p>
    <w:p w14:paraId="353FC9DF" w14:textId="5C7E6887" w:rsidR="00675F7F" w:rsidRPr="00CE393D" w:rsidRDefault="00675F7F" w:rsidP="00675F7F">
      <w:pPr>
        <w:rPr>
          <w:rFonts w:ascii="Arial" w:hAnsi="Arial" w:cs="Arial"/>
        </w:rPr>
      </w:pPr>
      <w:r w:rsidRPr="00CE393D">
        <w:rPr>
          <w:rFonts w:ascii="Arial" w:hAnsi="Arial" w:cs="Arial"/>
          <w:b/>
        </w:rPr>
        <w:t>Digital Community/ Place</w:t>
      </w:r>
      <w:r w:rsidRPr="00CE393D">
        <w:rPr>
          <w:rFonts w:ascii="Arial" w:hAnsi="Arial" w:cs="Arial"/>
        </w:rPr>
        <w:tab/>
        <w:t>Creating the conditions for economic growth and sustainable communities: by improving access to digital technology in areas where it is most needed; stimulating an expansion of digital infrastructure across the Borough; taking advantage of the emerging “internet of things” to deliver smarter services; attracting and nurturing digital skills; and, making Harrow an attractive location for digital and creative businesses</w:t>
      </w:r>
    </w:p>
    <w:p w14:paraId="6B304F65" w14:textId="77777777" w:rsidR="00675F7F" w:rsidRPr="00CE393D" w:rsidRDefault="00675F7F" w:rsidP="00675F7F">
      <w:pPr>
        <w:rPr>
          <w:rFonts w:ascii="Arial" w:hAnsi="Arial" w:cs="Arial"/>
        </w:rPr>
      </w:pPr>
      <w:r w:rsidRPr="00CE393D">
        <w:rPr>
          <w:rFonts w:ascii="Arial" w:hAnsi="Arial" w:cs="Arial"/>
          <w:b/>
        </w:rPr>
        <w:t>Digital Customer/People</w:t>
      </w:r>
      <w:r w:rsidRPr="00CE393D">
        <w:rPr>
          <w:rFonts w:ascii="Arial" w:hAnsi="Arial" w:cs="Arial"/>
        </w:rPr>
        <w:tab/>
        <w:t>Building online services around citizens and businesses: by redeveloping our website and My Harrow account to provide a single and efficient point of access to council services; maximising digital channels, including social media, to revitalise democracy and engage hard to reach groups; and, nurturing digital skills in the community so our most vulnerable residents are not left behind</w:t>
      </w:r>
    </w:p>
    <w:p w14:paraId="3762B84C" w14:textId="77777777" w:rsidR="00252515" w:rsidRPr="00CE393D" w:rsidRDefault="00675F7F" w:rsidP="00675F7F">
      <w:pPr>
        <w:rPr>
          <w:rFonts w:ascii="Arial" w:hAnsi="Arial" w:cs="Arial"/>
        </w:rPr>
      </w:pPr>
      <w:r w:rsidRPr="00CE393D">
        <w:rPr>
          <w:rFonts w:ascii="Arial" w:hAnsi="Arial" w:cs="Arial"/>
          <w:b/>
        </w:rPr>
        <w:t>Digital Council</w:t>
      </w:r>
      <w:r w:rsidRPr="00CE393D">
        <w:rPr>
          <w:rFonts w:ascii="Arial" w:hAnsi="Arial" w:cs="Arial"/>
        </w:rPr>
        <w:tab/>
        <w:t>Enabling the delivery of value for money services through flexible and secure technology: through transforming the Council’s workforce so it is digital and mobile by default; using technology to integrate services across organisational boundaries; taking advantage of the cloud to update and optimise our internal systems; and, providing open access to real time and transparent information for the benefit of citizens and businesses</w:t>
      </w:r>
    </w:p>
    <w:p w14:paraId="614516F2" w14:textId="77777777" w:rsidR="00252515" w:rsidRPr="00CE393D" w:rsidRDefault="00252515">
      <w:pPr>
        <w:spacing w:after="0" w:line="240" w:lineRule="auto"/>
        <w:rPr>
          <w:rFonts w:ascii="Arial" w:hAnsi="Arial" w:cs="Arial"/>
        </w:rPr>
      </w:pPr>
      <w:r w:rsidRPr="00CE393D">
        <w:rPr>
          <w:rFonts w:ascii="Arial" w:hAnsi="Arial" w:cs="Arial"/>
        </w:rPr>
        <w:br w:type="page"/>
      </w:r>
    </w:p>
    <w:p w14:paraId="12DF6817" w14:textId="4D17810F" w:rsidR="00C42F83" w:rsidRPr="00CE393D" w:rsidRDefault="004249A9" w:rsidP="008E4236">
      <w:pPr>
        <w:pStyle w:val="Heading1"/>
        <w:rPr>
          <w:rFonts w:ascii="Arial" w:hAnsi="Arial" w:cs="Arial"/>
          <w:sz w:val="22"/>
          <w:szCs w:val="22"/>
        </w:rPr>
      </w:pPr>
      <w:bookmarkStart w:id="22" w:name="_Toc89185042"/>
      <w:r w:rsidRPr="00CE393D">
        <w:rPr>
          <w:rFonts w:ascii="Arial" w:hAnsi="Arial" w:cs="Arial"/>
          <w:sz w:val="22"/>
          <w:szCs w:val="22"/>
        </w:rPr>
        <w:lastRenderedPageBreak/>
        <w:t>Appendix</w:t>
      </w:r>
      <w:r w:rsidR="00C42F83" w:rsidRPr="00CE393D">
        <w:rPr>
          <w:rFonts w:ascii="Arial" w:hAnsi="Arial" w:cs="Arial"/>
          <w:sz w:val="22"/>
          <w:szCs w:val="22"/>
        </w:rPr>
        <w:t xml:space="preserve"> </w:t>
      </w:r>
      <w:r w:rsidR="00A542B0" w:rsidRPr="00CE393D">
        <w:rPr>
          <w:rFonts w:ascii="Arial" w:hAnsi="Arial" w:cs="Arial"/>
          <w:sz w:val="22"/>
          <w:szCs w:val="22"/>
        </w:rPr>
        <w:t>C</w:t>
      </w:r>
      <w:r w:rsidR="00C42F83" w:rsidRPr="00CE393D">
        <w:rPr>
          <w:rFonts w:ascii="Arial" w:hAnsi="Arial" w:cs="Arial"/>
          <w:sz w:val="22"/>
          <w:szCs w:val="22"/>
        </w:rPr>
        <w:t xml:space="preserve"> WLA Digital Programme</w:t>
      </w:r>
      <w:r w:rsidR="00F6666C" w:rsidRPr="00CE393D">
        <w:rPr>
          <w:rFonts w:ascii="Arial" w:hAnsi="Arial" w:cs="Arial"/>
          <w:sz w:val="22"/>
          <w:szCs w:val="22"/>
        </w:rPr>
        <w:t xml:space="preserve"> 2021 22</w:t>
      </w:r>
      <w:bookmarkEnd w:id="22"/>
    </w:p>
    <w:p w14:paraId="770EFAF3" w14:textId="7871683A" w:rsidR="001C07AF" w:rsidRPr="00CE393D" w:rsidRDefault="001C07AF" w:rsidP="001C07AF">
      <w:pPr>
        <w:rPr>
          <w:rFonts w:ascii="Arial" w:hAnsi="Arial" w:cs="Arial"/>
        </w:rPr>
      </w:pPr>
      <w:r w:rsidRPr="00CE393D">
        <w:rPr>
          <w:rFonts w:ascii="Arial" w:hAnsi="Arial" w:cs="Arial"/>
          <w:noProof/>
        </w:rPr>
        <w:drawing>
          <wp:inline distT="0" distB="0" distL="0" distR="0" wp14:anchorId="10525744" wp14:editId="41EA7EBB">
            <wp:extent cx="6096528" cy="34292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6528" cy="3429297"/>
                    </a:xfrm>
                    <a:prstGeom prst="rect">
                      <a:avLst/>
                    </a:prstGeom>
                  </pic:spPr>
                </pic:pic>
              </a:graphicData>
            </a:graphic>
          </wp:inline>
        </w:drawing>
      </w:r>
    </w:p>
    <w:p w14:paraId="31B87694" w14:textId="6D502C7A" w:rsidR="00DF4901" w:rsidRPr="00CE393D" w:rsidRDefault="00DF4901" w:rsidP="001C07AF">
      <w:pPr>
        <w:rPr>
          <w:rFonts w:ascii="Arial" w:hAnsi="Arial" w:cs="Arial"/>
        </w:rPr>
      </w:pPr>
      <w:r w:rsidRPr="00CE393D">
        <w:rPr>
          <w:rFonts w:ascii="Arial" w:hAnsi="Arial" w:cs="Arial"/>
          <w:noProof/>
        </w:rPr>
        <w:drawing>
          <wp:inline distT="0" distB="0" distL="0" distR="0" wp14:anchorId="5AB775A6" wp14:editId="4B29408A">
            <wp:extent cx="6096528" cy="34292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528" cy="3429297"/>
                    </a:xfrm>
                    <a:prstGeom prst="rect">
                      <a:avLst/>
                    </a:prstGeom>
                  </pic:spPr>
                </pic:pic>
              </a:graphicData>
            </a:graphic>
          </wp:inline>
        </w:drawing>
      </w:r>
    </w:p>
    <w:p w14:paraId="3CA46491" w14:textId="657C7E0B" w:rsidR="00EC14ED" w:rsidRPr="00CE393D" w:rsidRDefault="00EC14ED" w:rsidP="001C07AF">
      <w:pPr>
        <w:rPr>
          <w:rFonts w:ascii="Arial" w:hAnsi="Arial" w:cs="Arial"/>
        </w:rPr>
      </w:pPr>
      <w:r w:rsidRPr="00CE393D">
        <w:rPr>
          <w:rFonts w:ascii="Arial" w:hAnsi="Arial" w:cs="Arial"/>
          <w:noProof/>
        </w:rPr>
        <w:lastRenderedPageBreak/>
        <w:drawing>
          <wp:inline distT="0" distB="0" distL="0" distR="0" wp14:anchorId="1D1EE39E" wp14:editId="450ED7E0">
            <wp:extent cx="6096528" cy="3429297"/>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6528" cy="3429297"/>
                    </a:xfrm>
                    <a:prstGeom prst="rect">
                      <a:avLst/>
                    </a:prstGeom>
                  </pic:spPr>
                </pic:pic>
              </a:graphicData>
            </a:graphic>
          </wp:inline>
        </w:drawing>
      </w:r>
    </w:p>
    <w:p w14:paraId="73FC6BBF" w14:textId="51F3FEB8" w:rsidR="00EC14ED" w:rsidRPr="00CE393D" w:rsidRDefault="00EC14ED" w:rsidP="001C07AF">
      <w:pPr>
        <w:rPr>
          <w:rFonts w:ascii="Arial" w:hAnsi="Arial" w:cs="Arial"/>
        </w:rPr>
      </w:pPr>
      <w:r w:rsidRPr="00CE393D">
        <w:rPr>
          <w:rFonts w:ascii="Arial" w:hAnsi="Arial" w:cs="Arial"/>
          <w:noProof/>
        </w:rPr>
        <w:drawing>
          <wp:inline distT="0" distB="0" distL="0" distR="0" wp14:anchorId="187FA7D2" wp14:editId="7455F376">
            <wp:extent cx="6096528" cy="3429297"/>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528" cy="3429297"/>
                    </a:xfrm>
                    <a:prstGeom prst="rect">
                      <a:avLst/>
                    </a:prstGeom>
                  </pic:spPr>
                </pic:pic>
              </a:graphicData>
            </a:graphic>
          </wp:inline>
        </w:drawing>
      </w:r>
    </w:p>
    <w:p w14:paraId="2A3EB8AC" w14:textId="736E47DC" w:rsidR="00326AF4" w:rsidRPr="00CE393D" w:rsidRDefault="00326AF4" w:rsidP="00E51E2B">
      <w:pPr>
        <w:rPr>
          <w:rFonts w:ascii="Arial" w:hAnsi="Arial" w:cs="Arial"/>
        </w:rPr>
      </w:pPr>
    </w:p>
    <w:p w14:paraId="25281476" w14:textId="77777777" w:rsidR="00A70DA2" w:rsidRPr="00CE393D" w:rsidRDefault="00A70DA2" w:rsidP="007E2013">
      <w:pPr>
        <w:rPr>
          <w:rFonts w:ascii="Arial" w:hAnsi="Arial" w:cs="Arial"/>
        </w:rPr>
        <w:sectPr w:rsidR="00A70DA2" w:rsidRPr="00CE393D" w:rsidSect="00A60A33">
          <w:headerReference w:type="even" r:id="rId20"/>
          <w:headerReference w:type="default" r:id="rId21"/>
          <w:footerReference w:type="even" r:id="rId22"/>
          <w:footerReference w:type="default" r:id="rId23"/>
          <w:headerReference w:type="first" r:id="rId24"/>
          <w:footerReference w:type="first" r:id="rId25"/>
          <w:pgSz w:w="11906" w:h="16838"/>
          <w:pgMar w:top="720" w:right="720" w:bottom="720" w:left="720" w:header="709" w:footer="709" w:gutter="0"/>
          <w:cols w:space="708"/>
          <w:docGrid w:linePitch="360"/>
        </w:sectPr>
      </w:pPr>
    </w:p>
    <w:p w14:paraId="3BEA2EB1" w14:textId="14320077" w:rsidR="00A70DA2" w:rsidRPr="00CE393D" w:rsidRDefault="004249A9" w:rsidP="008E4236">
      <w:pPr>
        <w:pStyle w:val="Heading1"/>
        <w:rPr>
          <w:rFonts w:ascii="Arial" w:hAnsi="Arial" w:cs="Arial"/>
          <w:sz w:val="22"/>
          <w:szCs w:val="22"/>
        </w:rPr>
      </w:pPr>
      <w:bookmarkStart w:id="23" w:name="_Toc89185043"/>
      <w:r w:rsidRPr="00CE393D">
        <w:rPr>
          <w:rFonts w:ascii="Arial" w:hAnsi="Arial" w:cs="Arial"/>
          <w:sz w:val="22"/>
          <w:szCs w:val="22"/>
        </w:rPr>
        <w:lastRenderedPageBreak/>
        <w:t>Appendix</w:t>
      </w:r>
      <w:r w:rsidR="00A70DA2" w:rsidRPr="00CE393D">
        <w:rPr>
          <w:rFonts w:ascii="Arial" w:hAnsi="Arial" w:cs="Arial"/>
          <w:sz w:val="22"/>
          <w:szCs w:val="22"/>
        </w:rPr>
        <w:t xml:space="preserve"> </w:t>
      </w:r>
      <w:r w:rsidR="00F82F9F">
        <w:rPr>
          <w:rFonts w:ascii="Arial" w:hAnsi="Arial" w:cs="Arial"/>
          <w:sz w:val="22"/>
          <w:szCs w:val="22"/>
        </w:rPr>
        <w:t>D</w:t>
      </w:r>
      <w:r w:rsidR="00A70DA2" w:rsidRPr="00CE393D">
        <w:rPr>
          <w:rFonts w:ascii="Arial" w:hAnsi="Arial" w:cs="Arial"/>
          <w:sz w:val="22"/>
          <w:szCs w:val="22"/>
        </w:rPr>
        <w:t xml:space="preserve"> </w:t>
      </w:r>
      <w:r w:rsidR="00FD4594" w:rsidRPr="00CE393D">
        <w:rPr>
          <w:rFonts w:ascii="Arial" w:hAnsi="Arial" w:cs="Arial"/>
          <w:sz w:val="22"/>
          <w:szCs w:val="22"/>
        </w:rPr>
        <w:t>Action Plan</w:t>
      </w:r>
      <w:r w:rsidR="00FD4594">
        <w:rPr>
          <w:rFonts w:ascii="Arial" w:hAnsi="Arial" w:cs="Arial"/>
          <w:sz w:val="22"/>
          <w:szCs w:val="22"/>
        </w:rPr>
        <w:t xml:space="preserve"> 2021/22 &amp; 2022/23</w:t>
      </w:r>
      <w:bookmarkEnd w:id="23"/>
    </w:p>
    <w:tbl>
      <w:tblPr>
        <w:tblStyle w:val="TableGrid"/>
        <w:tblW w:w="0" w:type="auto"/>
        <w:tblLook w:val="04A0" w:firstRow="1" w:lastRow="0" w:firstColumn="1" w:lastColumn="0" w:noHBand="0" w:noVBand="1"/>
      </w:tblPr>
      <w:tblGrid>
        <w:gridCol w:w="3227"/>
        <w:gridCol w:w="5477"/>
        <w:gridCol w:w="2136"/>
        <w:gridCol w:w="2381"/>
        <w:gridCol w:w="2393"/>
      </w:tblGrid>
      <w:tr w:rsidR="009B2545" w:rsidRPr="00CE393D" w14:paraId="39551DE9" w14:textId="77777777" w:rsidTr="00EC3322">
        <w:trPr>
          <w:tblHeader/>
        </w:trPr>
        <w:tc>
          <w:tcPr>
            <w:tcW w:w="3227" w:type="dxa"/>
          </w:tcPr>
          <w:p w14:paraId="778EAB8B" w14:textId="0CC896D3" w:rsidR="00B035DA" w:rsidRPr="00CE393D" w:rsidRDefault="003E033D" w:rsidP="00B035DA">
            <w:pPr>
              <w:rPr>
                <w:rFonts w:ascii="Arial" w:hAnsi="Arial" w:cs="Arial"/>
                <w:b/>
                <w:bCs/>
              </w:rPr>
            </w:pPr>
            <w:r w:rsidRPr="00CE393D">
              <w:rPr>
                <w:rFonts w:ascii="Arial" w:hAnsi="Arial" w:cs="Arial"/>
                <w:b/>
                <w:bCs/>
              </w:rPr>
              <w:t>Digital Strategy Aim</w:t>
            </w:r>
          </w:p>
        </w:tc>
        <w:tc>
          <w:tcPr>
            <w:tcW w:w="5477" w:type="dxa"/>
          </w:tcPr>
          <w:p w14:paraId="3757DC52" w14:textId="10987AE4" w:rsidR="00B035DA" w:rsidRPr="00CE393D" w:rsidRDefault="00B035DA" w:rsidP="00B035DA">
            <w:pPr>
              <w:rPr>
                <w:rFonts w:ascii="Arial" w:hAnsi="Arial" w:cs="Arial"/>
                <w:b/>
                <w:bCs/>
              </w:rPr>
            </w:pPr>
            <w:r w:rsidRPr="00CE393D">
              <w:rPr>
                <w:rFonts w:ascii="Arial" w:hAnsi="Arial" w:cs="Arial"/>
                <w:b/>
                <w:bCs/>
              </w:rPr>
              <w:t>Action</w:t>
            </w:r>
          </w:p>
        </w:tc>
        <w:tc>
          <w:tcPr>
            <w:tcW w:w="2136" w:type="dxa"/>
          </w:tcPr>
          <w:p w14:paraId="40AC1420" w14:textId="42BF1039" w:rsidR="00B035DA" w:rsidRPr="00CE393D" w:rsidRDefault="00B035DA" w:rsidP="00B035DA">
            <w:pPr>
              <w:rPr>
                <w:rFonts w:ascii="Arial" w:hAnsi="Arial" w:cs="Arial"/>
                <w:b/>
                <w:bCs/>
              </w:rPr>
            </w:pPr>
            <w:r w:rsidRPr="00CE393D">
              <w:rPr>
                <w:rFonts w:ascii="Arial" w:hAnsi="Arial" w:cs="Arial"/>
                <w:b/>
                <w:bCs/>
              </w:rPr>
              <w:t>Lead</w:t>
            </w:r>
          </w:p>
        </w:tc>
        <w:tc>
          <w:tcPr>
            <w:tcW w:w="2381" w:type="dxa"/>
          </w:tcPr>
          <w:p w14:paraId="248CDD67" w14:textId="3800FADD" w:rsidR="00B035DA" w:rsidRPr="00CE393D" w:rsidRDefault="00B035DA" w:rsidP="00B035DA">
            <w:pPr>
              <w:rPr>
                <w:rFonts w:ascii="Arial" w:hAnsi="Arial" w:cs="Arial"/>
                <w:b/>
                <w:bCs/>
              </w:rPr>
            </w:pPr>
            <w:r w:rsidRPr="00CE393D">
              <w:rPr>
                <w:rFonts w:ascii="Arial" w:hAnsi="Arial" w:cs="Arial"/>
                <w:b/>
                <w:bCs/>
              </w:rPr>
              <w:t>Budget</w:t>
            </w:r>
          </w:p>
        </w:tc>
        <w:tc>
          <w:tcPr>
            <w:tcW w:w="2393" w:type="dxa"/>
          </w:tcPr>
          <w:p w14:paraId="4B1680B9" w14:textId="0A56C687" w:rsidR="00B035DA" w:rsidRPr="00CE393D" w:rsidRDefault="00B035DA" w:rsidP="00B035DA">
            <w:pPr>
              <w:rPr>
                <w:rFonts w:ascii="Arial" w:hAnsi="Arial" w:cs="Arial"/>
                <w:b/>
                <w:bCs/>
              </w:rPr>
            </w:pPr>
            <w:r w:rsidRPr="00CE393D">
              <w:rPr>
                <w:rFonts w:ascii="Arial" w:hAnsi="Arial" w:cs="Arial"/>
                <w:b/>
                <w:bCs/>
              </w:rPr>
              <w:t>Timescale</w:t>
            </w:r>
          </w:p>
        </w:tc>
      </w:tr>
      <w:tr w:rsidR="00EC3322" w:rsidRPr="00CE393D" w14:paraId="48819C78" w14:textId="77777777" w:rsidTr="00E86BF2">
        <w:tc>
          <w:tcPr>
            <w:tcW w:w="15614" w:type="dxa"/>
            <w:gridSpan w:val="5"/>
            <w:shd w:val="clear" w:color="auto" w:fill="D9D9D9" w:themeFill="background1" w:themeFillShade="D9"/>
          </w:tcPr>
          <w:p w14:paraId="53F71230" w14:textId="77BA1359" w:rsidR="00EC3322" w:rsidRPr="00CE393D" w:rsidRDefault="00EC3322" w:rsidP="00B035DA">
            <w:pPr>
              <w:rPr>
                <w:rFonts w:ascii="Arial" w:hAnsi="Arial" w:cs="Arial"/>
              </w:rPr>
            </w:pPr>
            <w:r w:rsidRPr="00CE393D">
              <w:rPr>
                <w:rFonts w:ascii="Arial" w:hAnsi="Arial" w:cs="Arial"/>
                <w:b/>
                <w:bCs/>
              </w:rPr>
              <w:t>Stimulating an expansion of digital infrastructure across the Borough</w:t>
            </w:r>
          </w:p>
        </w:tc>
      </w:tr>
      <w:tr w:rsidR="00787C99" w:rsidRPr="00CE393D" w14:paraId="6F45FCF8" w14:textId="77777777" w:rsidTr="00EC3322">
        <w:tc>
          <w:tcPr>
            <w:tcW w:w="3227" w:type="dxa"/>
          </w:tcPr>
          <w:p w14:paraId="5F95E1A8" w14:textId="797D5A05" w:rsidR="00787C99" w:rsidRPr="00CE393D" w:rsidRDefault="00787C99" w:rsidP="00CA7F3A">
            <w:pPr>
              <w:rPr>
                <w:rFonts w:ascii="Arial" w:hAnsi="Arial" w:cs="Arial"/>
              </w:rPr>
            </w:pPr>
            <w:r w:rsidRPr="00787C99">
              <w:rPr>
                <w:rFonts w:ascii="Arial" w:hAnsi="Arial" w:cs="Arial"/>
              </w:rPr>
              <w:t>Strategic actions</w:t>
            </w:r>
          </w:p>
        </w:tc>
        <w:tc>
          <w:tcPr>
            <w:tcW w:w="5477" w:type="dxa"/>
          </w:tcPr>
          <w:p w14:paraId="13FEC453" w14:textId="69F749E2" w:rsidR="00787C99" w:rsidRPr="00CE393D" w:rsidRDefault="00787C99" w:rsidP="00CA7F3A">
            <w:pPr>
              <w:rPr>
                <w:rFonts w:ascii="Arial" w:hAnsi="Arial" w:cs="Arial"/>
              </w:rPr>
            </w:pPr>
            <w:r w:rsidRPr="00787C99">
              <w:rPr>
                <w:rFonts w:ascii="Arial" w:hAnsi="Arial" w:cs="Arial"/>
              </w:rPr>
              <w:t>Work with WLA</w:t>
            </w:r>
            <w:r>
              <w:rPr>
                <w:rFonts w:ascii="Arial" w:hAnsi="Arial" w:cs="Arial"/>
              </w:rPr>
              <w:t xml:space="preserve"> and </w:t>
            </w:r>
            <w:r w:rsidR="00EC3322">
              <w:rPr>
                <w:rFonts w:ascii="Arial" w:hAnsi="Arial" w:cs="Arial"/>
              </w:rPr>
              <w:t>relevant council officers</w:t>
            </w:r>
            <w:r w:rsidR="00AC3E8A">
              <w:rPr>
                <w:rFonts w:ascii="Arial" w:hAnsi="Arial" w:cs="Arial"/>
              </w:rPr>
              <w:t xml:space="preserve"> to help deliver the WLA Digital programme</w:t>
            </w:r>
            <w:r w:rsidR="00EC3322">
              <w:rPr>
                <w:rFonts w:ascii="Arial" w:hAnsi="Arial" w:cs="Arial"/>
              </w:rPr>
              <w:t>.</w:t>
            </w:r>
          </w:p>
        </w:tc>
        <w:tc>
          <w:tcPr>
            <w:tcW w:w="2136" w:type="dxa"/>
          </w:tcPr>
          <w:p w14:paraId="2FBE52E9" w14:textId="23152791" w:rsidR="00787C99" w:rsidRPr="00BA5F1A" w:rsidRDefault="00AC3E8A" w:rsidP="00CA7F3A">
            <w:pPr>
              <w:rPr>
                <w:rFonts w:ascii="Arial" w:hAnsi="Arial" w:cs="Arial"/>
              </w:rPr>
            </w:pPr>
            <w:r w:rsidRPr="00AC3E8A">
              <w:rPr>
                <w:rFonts w:ascii="Arial" w:hAnsi="Arial" w:cs="Arial"/>
              </w:rPr>
              <w:t>Digital Infrastructure &amp; Smart City Lead /Harrow Digital Project Team</w:t>
            </w:r>
          </w:p>
        </w:tc>
        <w:tc>
          <w:tcPr>
            <w:tcW w:w="2381" w:type="dxa"/>
          </w:tcPr>
          <w:p w14:paraId="337F754F" w14:textId="7A856CF7" w:rsidR="00787C99" w:rsidRPr="00CE393D" w:rsidRDefault="00AC3E8A" w:rsidP="00CA7F3A">
            <w:pPr>
              <w:rPr>
                <w:rFonts w:ascii="Arial" w:hAnsi="Arial" w:cs="Arial"/>
              </w:rPr>
            </w:pPr>
            <w:r w:rsidRPr="00AC3E8A">
              <w:rPr>
                <w:rFonts w:ascii="Arial" w:hAnsi="Arial" w:cs="Arial"/>
              </w:rPr>
              <w:t>Officer time</w:t>
            </w:r>
          </w:p>
        </w:tc>
        <w:tc>
          <w:tcPr>
            <w:tcW w:w="2393" w:type="dxa"/>
          </w:tcPr>
          <w:p w14:paraId="2C52603F" w14:textId="77777777" w:rsidR="007A1C01" w:rsidRPr="007A1C01" w:rsidRDefault="007A1C01" w:rsidP="007A1C01">
            <w:pPr>
              <w:rPr>
                <w:rFonts w:ascii="Arial" w:hAnsi="Arial" w:cs="Arial"/>
              </w:rPr>
            </w:pPr>
            <w:r w:rsidRPr="007A1C01">
              <w:rPr>
                <w:rFonts w:ascii="Arial" w:hAnsi="Arial" w:cs="Arial"/>
              </w:rPr>
              <w:t>Q4 2021/22</w:t>
            </w:r>
          </w:p>
          <w:p w14:paraId="3BC4282C" w14:textId="6F4323D4" w:rsidR="00787C99" w:rsidRPr="00CE393D" w:rsidRDefault="007A1C01" w:rsidP="007A1C01">
            <w:pPr>
              <w:rPr>
                <w:rFonts w:ascii="Arial" w:hAnsi="Arial" w:cs="Arial"/>
              </w:rPr>
            </w:pPr>
            <w:r w:rsidRPr="007A1C01">
              <w:rPr>
                <w:rFonts w:ascii="Arial" w:hAnsi="Arial" w:cs="Arial"/>
              </w:rPr>
              <w:t>Q 1- 4 2022/23</w:t>
            </w:r>
          </w:p>
        </w:tc>
      </w:tr>
      <w:tr w:rsidR="00CA7F3A" w:rsidRPr="00CE393D" w14:paraId="3E9F2B20" w14:textId="77777777" w:rsidTr="00EC3322">
        <w:tc>
          <w:tcPr>
            <w:tcW w:w="3227" w:type="dxa"/>
          </w:tcPr>
          <w:p w14:paraId="4157F133" w14:textId="7415752C" w:rsidR="00CA7F3A" w:rsidRPr="00CE393D" w:rsidRDefault="00CA7F3A" w:rsidP="00CA7F3A">
            <w:pPr>
              <w:rPr>
                <w:rFonts w:ascii="Arial" w:hAnsi="Arial" w:cs="Arial"/>
              </w:rPr>
            </w:pPr>
          </w:p>
        </w:tc>
        <w:tc>
          <w:tcPr>
            <w:tcW w:w="5477" w:type="dxa"/>
          </w:tcPr>
          <w:p w14:paraId="65CD0465" w14:textId="179C4E48" w:rsidR="00CA7F3A" w:rsidRPr="00CE393D" w:rsidRDefault="00CA7F3A" w:rsidP="00CA7F3A">
            <w:pPr>
              <w:rPr>
                <w:rFonts w:ascii="Arial" w:hAnsi="Arial" w:cs="Arial"/>
              </w:rPr>
            </w:pPr>
            <w:r w:rsidRPr="00CE393D">
              <w:rPr>
                <w:rFonts w:ascii="Arial" w:hAnsi="Arial" w:cs="Arial"/>
              </w:rPr>
              <w:t xml:space="preserve">Work with WLA/GLA/DCMS to maintain knowledge on digital infrastructure related policy, issues and funding. </w:t>
            </w:r>
          </w:p>
        </w:tc>
        <w:tc>
          <w:tcPr>
            <w:tcW w:w="2136" w:type="dxa"/>
          </w:tcPr>
          <w:p w14:paraId="052E92DA" w14:textId="793E7DE2" w:rsidR="00CA7F3A" w:rsidRPr="00CE393D" w:rsidRDefault="00BA5F1A" w:rsidP="00CA7F3A">
            <w:pPr>
              <w:rPr>
                <w:rFonts w:ascii="Arial" w:hAnsi="Arial" w:cs="Arial"/>
              </w:rPr>
            </w:pPr>
            <w:r w:rsidRPr="00BA5F1A">
              <w:rPr>
                <w:rFonts w:ascii="Arial" w:hAnsi="Arial" w:cs="Arial"/>
              </w:rPr>
              <w:t xml:space="preserve">Digital Infrastructure &amp; Smart City Lead </w:t>
            </w:r>
          </w:p>
        </w:tc>
        <w:tc>
          <w:tcPr>
            <w:tcW w:w="2381" w:type="dxa"/>
          </w:tcPr>
          <w:p w14:paraId="66C467D8" w14:textId="054925A2" w:rsidR="00CA7F3A" w:rsidRPr="00CE393D" w:rsidRDefault="00CA7F3A" w:rsidP="00CA7F3A">
            <w:pPr>
              <w:rPr>
                <w:rFonts w:ascii="Arial" w:hAnsi="Arial" w:cs="Arial"/>
              </w:rPr>
            </w:pPr>
            <w:r w:rsidRPr="00CE393D">
              <w:rPr>
                <w:rFonts w:ascii="Arial" w:hAnsi="Arial" w:cs="Arial"/>
              </w:rPr>
              <w:t>Officer time</w:t>
            </w:r>
          </w:p>
        </w:tc>
        <w:tc>
          <w:tcPr>
            <w:tcW w:w="2393" w:type="dxa"/>
          </w:tcPr>
          <w:p w14:paraId="7D04EF70" w14:textId="77777777" w:rsidR="00CA7F3A" w:rsidRDefault="00CA7F3A" w:rsidP="00CA7F3A">
            <w:pPr>
              <w:rPr>
                <w:rFonts w:ascii="Arial" w:hAnsi="Arial" w:cs="Arial"/>
              </w:rPr>
            </w:pPr>
            <w:r w:rsidRPr="00CE393D">
              <w:rPr>
                <w:rFonts w:ascii="Arial" w:hAnsi="Arial" w:cs="Arial"/>
              </w:rPr>
              <w:t>Q4 2021/22</w:t>
            </w:r>
          </w:p>
          <w:p w14:paraId="17D0C195" w14:textId="4E466B26" w:rsidR="005E1476" w:rsidRPr="00CE393D" w:rsidRDefault="005E1476" w:rsidP="00CA7F3A">
            <w:pPr>
              <w:rPr>
                <w:rFonts w:ascii="Arial" w:hAnsi="Arial" w:cs="Arial"/>
              </w:rPr>
            </w:pPr>
            <w:r>
              <w:rPr>
                <w:rFonts w:ascii="Arial" w:hAnsi="Arial" w:cs="Arial"/>
              </w:rPr>
              <w:t xml:space="preserve">Q1- 4 </w:t>
            </w:r>
            <w:r w:rsidRPr="00CE393D">
              <w:rPr>
                <w:rFonts w:ascii="Arial" w:hAnsi="Arial" w:cs="Arial"/>
              </w:rPr>
              <w:t>2022/23</w:t>
            </w:r>
          </w:p>
        </w:tc>
      </w:tr>
      <w:tr w:rsidR="00CA7F3A" w:rsidRPr="00CE393D" w14:paraId="6B74E8B9" w14:textId="77777777" w:rsidTr="00EC3322">
        <w:tc>
          <w:tcPr>
            <w:tcW w:w="3227" w:type="dxa"/>
          </w:tcPr>
          <w:p w14:paraId="3D66C64A" w14:textId="72924C44" w:rsidR="00CA7F3A" w:rsidRPr="00CE393D" w:rsidRDefault="00CA7F3A" w:rsidP="00CA7F3A">
            <w:pPr>
              <w:rPr>
                <w:rFonts w:ascii="Arial" w:hAnsi="Arial" w:cs="Arial"/>
              </w:rPr>
            </w:pPr>
          </w:p>
        </w:tc>
        <w:tc>
          <w:tcPr>
            <w:tcW w:w="5477" w:type="dxa"/>
          </w:tcPr>
          <w:p w14:paraId="2AD1EB50" w14:textId="5C276FB0" w:rsidR="00CA7F3A" w:rsidRPr="00CE393D" w:rsidRDefault="00CA7F3A" w:rsidP="00CA7F3A">
            <w:pPr>
              <w:rPr>
                <w:rFonts w:ascii="Arial" w:hAnsi="Arial" w:cs="Arial"/>
              </w:rPr>
            </w:pPr>
            <w:r w:rsidRPr="00CE393D">
              <w:rPr>
                <w:rFonts w:ascii="Arial" w:hAnsi="Arial" w:cs="Arial"/>
              </w:rPr>
              <w:t>Work with industry to promote to the local authority, residents and businesses the social and economic benefits of improved connectivity in the area/region.</w:t>
            </w:r>
          </w:p>
        </w:tc>
        <w:tc>
          <w:tcPr>
            <w:tcW w:w="2136" w:type="dxa"/>
          </w:tcPr>
          <w:p w14:paraId="523D1B27" w14:textId="01AEEBFD" w:rsidR="00CA7F3A" w:rsidRPr="00CE393D" w:rsidRDefault="00BA5F1A" w:rsidP="00CA7F3A">
            <w:pPr>
              <w:rPr>
                <w:rFonts w:ascii="Arial" w:hAnsi="Arial" w:cs="Arial"/>
              </w:rPr>
            </w:pPr>
            <w:r w:rsidRPr="00BA5F1A">
              <w:rPr>
                <w:rFonts w:ascii="Arial" w:hAnsi="Arial" w:cs="Arial"/>
              </w:rPr>
              <w:t>Digital Infrastructure &amp; Smart City Lead</w:t>
            </w:r>
          </w:p>
        </w:tc>
        <w:tc>
          <w:tcPr>
            <w:tcW w:w="2381" w:type="dxa"/>
          </w:tcPr>
          <w:p w14:paraId="0D477EC3" w14:textId="50131141" w:rsidR="00CA7F3A" w:rsidRPr="00CE393D" w:rsidRDefault="00CA7F3A" w:rsidP="00CA7F3A">
            <w:pPr>
              <w:rPr>
                <w:rFonts w:ascii="Arial" w:hAnsi="Arial" w:cs="Arial"/>
              </w:rPr>
            </w:pPr>
            <w:r w:rsidRPr="00CE393D">
              <w:rPr>
                <w:rFonts w:ascii="Arial" w:hAnsi="Arial" w:cs="Arial"/>
              </w:rPr>
              <w:t>Officer time</w:t>
            </w:r>
            <w:r w:rsidR="0025279B">
              <w:rPr>
                <w:rFonts w:ascii="Arial" w:hAnsi="Arial" w:cs="Arial"/>
              </w:rPr>
              <w:t>/SIP Enabling Fund</w:t>
            </w:r>
          </w:p>
        </w:tc>
        <w:tc>
          <w:tcPr>
            <w:tcW w:w="2393" w:type="dxa"/>
          </w:tcPr>
          <w:p w14:paraId="0C082773" w14:textId="77777777" w:rsidR="007A1C01" w:rsidRPr="007A1C01" w:rsidRDefault="007A1C01" w:rsidP="007A1C01">
            <w:pPr>
              <w:rPr>
                <w:rFonts w:ascii="Arial" w:hAnsi="Arial" w:cs="Arial"/>
              </w:rPr>
            </w:pPr>
            <w:r w:rsidRPr="007A1C01">
              <w:rPr>
                <w:rFonts w:ascii="Arial" w:hAnsi="Arial" w:cs="Arial"/>
              </w:rPr>
              <w:t>Q4 2021/22</w:t>
            </w:r>
          </w:p>
          <w:p w14:paraId="0AD6BF48" w14:textId="0689D8FD" w:rsidR="00CA7F3A" w:rsidRPr="00CE393D" w:rsidRDefault="007A1C01" w:rsidP="007A1C01">
            <w:pPr>
              <w:rPr>
                <w:rFonts w:ascii="Arial" w:hAnsi="Arial" w:cs="Arial"/>
              </w:rPr>
            </w:pPr>
            <w:r w:rsidRPr="007A1C01">
              <w:rPr>
                <w:rFonts w:ascii="Arial" w:hAnsi="Arial" w:cs="Arial"/>
              </w:rPr>
              <w:t>Q1- 4 2022/23</w:t>
            </w:r>
          </w:p>
        </w:tc>
      </w:tr>
      <w:tr w:rsidR="00CA7F3A" w:rsidRPr="00CE393D" w14:paraId="7CB325BC" w14:textId="77777777" w:rsidTr="00EC3322">
        <w:tc>
          <w:tcPr>
            <w:tcW w:w="3227" w:type="dxa"/>
          </w:tcPr>
          <w:p w14:paraId="774CAB31" w14:textId="77777777" w:rsidR="00CA7F3A" w:rsidRPr="00CE393D" w:rsidRDefault="00CA7F3A" w:rsidP="00CA7F3A">
            <w:pPr>
              <w:rPr>
                <w:rFonts w:ascii="Arial" w:hAnsi="Arial" w:cs="Arial"/>
              </w:rPr>
            </w:pPr>
          </w:p>
        </w:tc>
        <w:tc>
          <w:tcPr>
            <w:tcW w:w="5477" w:type="dxa"/>
          </w:tcPr>
          <w:p w14:paraId="535079D9" w14:textId="328F4252" w:rsidR="00CA7F3A" w:rsidRPr="00CE393D" w:rsidRDefault="007A1C01" w:rsidP="00CA7F3A">
            <w:pPr>
              <w:rPr>
                <w:rFonts w:ascii="Arial" w:hAnsi="Arial" w:cs="Arial"/>
              </w:rPr>
            </w:pPr>
            <w:r>
              <w:rPr>
                <w:rFonts w:ascii="Arial" w:hAnsi="Arial" w:cs="Arial"/>
              </w:rPr>
              <w:t>Work with WLA to c</w:t>
            </w:r>
            <w:r w:rsidR="00CA7F3A" w:rsidRPr="00CE393D">
              <w:rPr>
                <w:rFonts w:ascii="Arial" w:hAnsi="Arial" w:cs="Arial"/>
              </w:rPr>
              <w:t>ompile a register of public sector assets and infrastructure, which can be used to host digital equipment.</w:t>
            </w:r>
          </w:p>
        </w:tc>
        <w:tc>
          <w:tcPr>
            <w:tcW w:w="2136" w:type="dxa"/>
          </w:tcPr>
          <w:p w14:paraId="515F6E32" w14:textId="3BB5D0D3" w:rsidR="00CA7F3A" w:rsidRPr="00CE393D" w:rsidRDefault="00696EC1" w:rsidP="00CA7F3A">
            <w:pPr>
              <w:rPr>
                <w:rFonts w:ascii="Arial" w:hAnsi="Arial" w:cs="Arial"/>
              </w:rPr>
            </w:pPr>
            <w:r w:rsidRPr="00696EC1">
              <w:rPr>
                <w:rFonts w:ascii="Arial" w:hAnsi="Arial" w:cs="Arial"/>
              </w:rPr>
              <w:t>Digital Infrastructure &amp; Smart City Lead</w:t>
            </w:r>
          </w:p>
        </w:tc>
        <w:tc>
          <w:tcPr>
            <w:tcW w:w="2381" w:type="dxa"/>
          </w:tcPr>
          <w:p w14:paraId="55135160" w14:textId="55FD2B97" w:rsidR="00CA7F3A" w:rsidRPr="00CE393D" w:rsidRDefault="00CA7F3A" w:rsidP="00CA7F3A">
            <w:pPr>
              <w:rPr>
                <w:rFonts w:ascii="Arial" w:hAnsi="Arial" w:cs="Arial"/>
              </w:rPr>
            </w:pPr>
            <w:r w:rsidRPr="00CE393D">
              <w:rPr>
                <w:rFonts w:ascii="Arial" w:hAnsi="Arial" w:cs="Arial"/>
              </w:rPr>
              <w:t>Officer time</w:t>
            </w:r>
          </w:p>
        </w:tc>
        <w:tc>
          <w:tcPr>
            <w:tcW w:w="2393" w:type="dxa"/>
          </w:tcPr>
          <w:p w14:paraId="6125A837" w14:textId="05C1A20B" w:rsidR="00CA7F3A" w:rsidRPr="00CE393D" w:rsidRDefault="007A1C01" w:rsidP="00CA7F3A">
            <w:pPr>
              <w:rPr>
                <w:rFonts w:ascii="Arial" w:hAnsi="Arial" w:cs="Arial"/>
              </w:rPr>
            </w:pPr>
            <w:r w:rsidRPr="007A1C01">
              <w:rPr>
                <w:rFonts w:ascii="Arial" w:hAnsi="Arial" w:cs="Arial"/>
              </w:rPr>
              <w:t>Q4 2021/22</w:t>
            </w:r>
          </w:p>
        </w:tc>
      </w:tr>
      <w:tr w:rsidR="00CA7F3A" w:rsidRPr="00CE393D" w14:paraId="32F1C0B2" w14:textId="77777777" w:rsidTr="00EC3322">
        <w:tc>
          <w:tcPr>
            <w:tcW w:w="3227" w:type="dxa"/>
          </w:tcPr>
          <w:p w14:paraId="580F14C5" w14:textId="26236710" w:rsidR="00CA7F3A" w:rsidRPr="00CE393D" w:rsidRDefault="00791194" w:rsidP="00CA7F3A">
            <w:pPr>
              <w:rPr>
                <w:rFonts w:ascii="Arial" w:hAnsi="Arial" w:cs="Arial"/>
              </w:rPr>
            </w:pPr>
            <w:r w:rsidRPr="00CE393D">
              <w:rPr>
                <w:rFonts w:ascii="Arial" w:hAnsi="Arial" w:cs="Arial"/>
              </w:rPr>
              <w:t>FTTP Broadband Investment</w:t>
            </w:r>
          </w:p>
        </w:tc>
        <w:tc>
          <w:tcPr>
            <w:tcW w:w="5477" w:type="dxa"/>
          </w:tcPr>
          <w:p w14:paraId="559CBCCE" w14:textId="644D4FA5" w:rsidR="00CA7F3A" w:rsidRPr="00CE393D" w:rsidRDefault="00CA1EAE" w:rsidP="00CA7F3A">
            <w:pPr>
              <w:rPr>
                <w:rFonts w:ascii="Arial" w:hAnsi="Arial" w:cs="Arial"/>
              </w:rPr>
            </w:pPr>
            <w:r>
              <w:rPr>
                <w:rFonts w:ascii="Arial" w:hAnsi="Arial" w:cs="Arial"/>
              </w:rPr>
              <w:t>Promote</w:t>
            </w:r>
            <w:r w:rsidR="00F73CE8">
              <w:rPr>
                <w:rFonts w:ascii="Arial" w:hAnsi="Arial" w:cs="Arial"/>
              </w:rPr>
              <w:t xml:space="preserve"> and a</w:t>
            </w:r>
            <w:r w:rsidR="00CA7F3A" w:rsidRPr="00CE393D">
              <w:rPr>
                <w:rFonts w:ascii="Arial" w:hAnsi="Arial" w:cs="Arial"/>
              </w:rPr>
              <w:t>gree social housing Framework Wayleave Agreement with fibre providers</w:t>
            </w:r>
          </w:p>
        </w:tc>
        <w:tc>
          <w:tcPr>
            <w:tcW w:w="2136" w:type="dxa"/>
          </w:tcPr>
          <w:p w14:paraId="7904129C" w14:textId="17F0E166" w:rsidR="00CA7F3A" w:rsidRPr="00CE393D" w:rsidRDefault="00696EC1" w:rsidP="00CA7F3A">
            <w:pPr>
              <w:rPr>
                <w:rFonts w:ascii="Arial" w:hAnsi="Arial" w:cs="Arial"/>
              </w:rPr>
            </w:pPr>
            <w:r w:rsidRPr="00696EC1">
              <w:rPr>
                <w:rFonts w:ascii="Arial" w:hAnsi="Arial" w:cs="Arial"/>
              </w:rPr>
              <w:t xml:space="preserve">Digital Infrastructure &amp; Smart City Lead </w:t>
            </w:r>
            <w:r w:rsidR="00CA7F3A" w:rsidRPr="00CE393D">
              <w:rPr>
                <w:rFonts w:ascii="Arial" w:hAnsi="Arial" w:cs="Arial"/>
              </w:rPr>
              <w:t>/Harrow Council - Housing Assets</w:t>
            </w:r>
          </w:p>
        </w:tc>
        <w:tc>
          <w:tcPr>
            <w:tcW w:w="2381" w:type="dxa"/>
          </w:tcPr>
          <w:p w14:paraId="2C4ADA77" w14:textId="17F655E9" w:rsidR="00CA7F3A" w:rsidRPr="00CE393D" w:rsidRDefault="0025279B" w:rsidP="00CA7F3A">
            <w:pPr>
              <w:rPr>
                <w:rFonts w:ascii="Arial" w:hAnsi="Arial" w:cs="Arial"/>
              </w:rPr>
            </w:pPr>
            <w:r w:rsidRPr="0025279B">
              <w:rPr>
                <w:rFonts w:ascii="Arial" w:hAnsi="Arial" w:cs="Arial"/>
              </w:rPr>
              <w:t>Officer time</w:t>
            </w:r>
          </w:p>
        </w:tc>
        <w:tc>
          <w:tcPr>
            <w:tcW w:w="2393" w:type="dxa"/>
          </w:tcPr>
          <w:p w14:paraId="413BDA32" w14:textId="77777777" w:rsidR="009E1705" w:rsidRPr="009E1705" w:rsidRDefault="009E1705" w:rsidP="009E1705">
            <w:pPr>
              <w:rPr>
                <w:rFonts w:ascii="Arial" w:hAnsi="Arial" w:cs="Arial"/>
              </w:rPr>
            </w:pPr>
            <w:r w:rsidRPr="009E1705">
              <w:rPr>
                <w:rFonts w:ascii="Arial" w:hAnsi="Arial" w:cs="Arial"/>
              </w:rPr>
              <w:t xml:space="preserve">Q4 2021/22 </w:t>
            </w:r>
          </w:p>
          <w:p w14:paraId="4EABE15E" w14:textId="302E7566" w:rsidR="00CA7F3A" w:rsidRPr="00CE393D" w:rsidRDefault="009E1705" w:rsidP="009E1705">
            <w:pPr>
              <w:rPr>
                <w:rFonts w:ascii="Arial" w:hAnsi="Arial" w:cs="Arial"/>
              </w:rPr>
            </w:pPr>
            <w:r w:rsidRPr="009E1705">
              <w:rPr>
                <w:rFonts w:ascii="Arial" w:hAnsi="Arial" w:cs="Arial"/>
              </w:rPr>
              <w:t>Q1- 4 2022/23</w:t>
            </w:r>
          </w:p>
        </w:tc>
      </w:tr>
      <w:tr w:rsidR="00CA7F3A" w:rsidRPr="00CE393D" w14:paraId="600E0E8B" w14:textId="77777777" w:rsidTr="00EC3322">
        <w:tc>
          <w:tcPr>
            <w:tcW w:w="3227" w:type="dxa"/>
          </w:tcPr>
          <w:p w14:paraId="0D87963F" w14:textId="77777777" w:rsidR="00CA7F3A" w:rsidRPr="00CE393D" w:rsidRDefault="00CA7F3A" w:rsidP="00CA7F3A">
            <w:pPr>
              <w:rPr>
                <w:rFonts w:ascii="Arial" w:hAnsi="Arial" w:cs="Arial"/>
              </w:rPr>
            </w:pPr>
          </w:p>
        </w:tc>
        <w:tc>
          <w:tcPr>
            <w:tcW w:w="5477" w:type="dxa"/>
          </w:tcPr>
          <w:p w14:paraId="259B9EB1" w14:textId="116B73BD" w:rsidR="00CA7F3A" w:rsidRPr="00CE393D" w:rsidRDefault="00F73CE8" w:rsidP="00CA7F3A">
            <w:pPr>
              <w:rPr>
                <w:rFonts w:ascii="Arial" w:hAnsi="Arial" w:cs="Arial"/>
              </w:rPr>
            </w:pPr>
            <w:r>
              <w:rPr>
                <w:rFonts w:ascii="Arial" w:hAnsi="Arial" w:cs="Arial"/>
              </w:rPr>
              <w:t>Work with Harrow Assets team and providers to support r</w:t>
            </w:r>
            <w:r w:rsidR="00CA7F3A" w:rsidRPr="00CE393D">
              <w:rPr>
                <w:rFonts w:ascii="Arial" w:hAnsi="Arial" w:cs="Arial"/>
              </w:rPr>
              <w:t>oll out of FTTP broadband to social housing</w:t>
            </w:r>
            <w:r w:rsidR="00032077">
              <w:rPr>
                <w:rFonts w:ascii="Arial" w:hAnsi="Arial" w:cs="Arial"/>
              </w:rPr>
              <w:t>, ensuring digital infrastructure objectives and social value commitments are met</w:t>
            </w:r>
          </w:p>
        </w:tc>
        <w:tc>
          <w:tcPr>
            <w:tcW w:w="2136" w:type="dxa"/>
          </w:tcPr>
          <w:p w14:paraId="5E23C1CB" w14:textId="579B9689" w:rsidR="00CA7F3A" w:rsidRPr="00CE393D" w:rsidRDefault="00CA7F3A" w:rsidP="00CA7F3A">
            <w:pPr>
              <w:rPr>
                <w:rFonts w:ascii="Arial" w:hAnsi="Arial" w:cs="Arial"/>
              </w:rPr>
            </w:pPr>
            <w:r w:rsidRPr="00CE393D">
              <w:rPr>
                <w:rFonts w:ascii="Arial" w:hAnsi="Arial" w:cs="Arial"/>
              </w:rPr>
              <w:t>Harrow Council - Housing Assets/Fibre providers</w:t>
            </w:r>
          </w:p>
        </w:tc>
        <w:tc>
          <w:tcPr>
            <w:tcW w:w="2381" w:type="dxa"/>
          </w:tcPr>
          <w:p w14:paraId="1CCE6C41" w14:textId="79820CC4" w:rsidR="00CA7F3A" w:rsidRPr="00CE393D" w:rsidRDefault="00CA7F3A" w:rsidP="00CA7F3A">
            <w:pPr>
              <w:rPr>
                <w:rFonts w:ascii="Arial" w:hAnsi="Arial" w:cs="Arial"/>
              </w:rPr>
            </w:pPr>
            <w:r w:rsidRPr="00CE393D">
              <w:rPr>
                <w:rFonts w:ascii="Arial" w:hAnsi="Arial" w:cs="Arial"/>
              </w:rPr>
              <w:t>Officer time/SIP Enabling Fund/Fibre provider contributions</w:t>
            </w:r>
          </w:p>
        </w:tc>
        <w:tc>
          <w:tcPr>
            <w:tcW w:w="2393" w:type="dxa"/>
          </w:tcPr>
          <w:p w14:paraId="4061DE47" w14:textId="77777777" w:rsidR="008E37A1" w:rsidRDefault="00CA7F3A" w:rsidP="008E37A1">
            <w:pPr>
              <w:rPr>
                <w:rFonts w:ascii="Arial" w:hAnsi="Arial" w:cs="Arial"/>
              </w:rPr>
            </w:pPr>
            <w:r w:rsidRPr="00CE393D">
              <w:rPr>
                <w:rFonts w:ascii="Arial" w:hAnsi="Arial" w:cs="Arial"/>
              </w:rPr>
              <w:t>Q</w:t>
            </w:r>
            <w:r w:rsidR="00221071">
              <w:rPr>
                <w:rFonts w:ascii="Arial" w:hAnsi="Arial" w:cs="Arial"/>
              </w:rPr>
              <w:t>4</w:t>
            </w:r>
            <w:r w:rsidRPr="00CE393D">
              <w:rPr>
                <w:rFonts w:ascii="Arial" w:hAnsi="Arial" w:cs="Arial"/>
              </w:rPr>
              <w:t xml:space="preserve"> 2021/22 </w:t>
            </w:r>
          </w:p>
          <w:p w14:paraId="361BB57B" w14:textId="05992609" w:rsidR="00CA7F3A" w:rsidRPr="00CE393D" w:rsidRDefault="00957005" w:rsidP="008E37A1">
            <w:pPr>
              <w:rPr>
                <w:rFonts w:ascii="Arial" w:hAnsi="Arial" w:cs="Arial"/>
              </w:rPr>
            </w:pPr>
            <w:r>
              <w:rPr>
                <w:rFonts w:ascii="Arial" w:hAnsi="Arial" w:cs="Arial"/>
              </w:rPr>
              <w:t xml:space="preserve">Q1- 4 </w:t>
            </w:r>
            <w:r w:rsidR="00CA7F3A" w:rsidRPr="00CE393D">
              <w:rPr>
                <w:rFonts w:ascii="Arial" w:hAnsi="Arial" w:cs="Arial"/>
              </w:rPr>
              <w:t>2022/23</w:t>
            </w:r>
          </w:p>
        </w:tc>
      </w:tr>
      <w:tr w:rsidR="00CA7F3A" w:rsidRPr="00CE393D" w14:paraId="286FE5F2" w14:textId="77777777" w:rsidTr="00EC3322">
        <w:tc>
          <w:tcPr>
            <w:tcW w:w="3227" w:type="dxa"/>
          </w:tcPr>
          <w:p w14:paraId="6FC2A550" w14:textId="38C86F5C" w:rsidR="00CA7F3A" w:rsidRPr="00CE393D" w:rsidRDefault="00CA7F3A" w:rsidP="00CA7F3A">
            <w:pPr>
              <w:rPr>
                <w:rFonts w:ascii="Arial" w:hAnsi="Arial" w:cs="Arial"/>
              </w:rPr>
            </w:pPr>
            <w:r w:rsidRPr="00CE393D">
              <w:rPr>
                <w:rFonts w:ascii="Arial" w:hAnsi="Arial" w:cs="Arial"/>
              </w:rPr>
              <w:t>5G Investment</w:t>
            </w:r>
          </w:p>
        </w:tc>
        <w:tc>
          <w:tcPr>
            <w:tcW w:w="5477" w:type="dxa"/>
          </w:tcPr>
          <w:p w14:paraId="194CEBB8" w14:textId="5876B569" w:rsidR="00CA7F3A" w:rsidRPr="00CE393D" w:rsidRDefault="00CA7F3A" w:rsidP="00CA7F3A">
            <w:pPr>
              <w:rPr>
                <w:rFonts w:ascii="Arial" w:hAnsi="Arial" w:cs="Arial"/>
              </w:rPr>
            </w:pPr>
            <w:r w:rsidRPr="00CE393D">
              <w:rPr>
                <w:rFonts w:ascii="Arial" w:hAnsi="Arial" w:cs="Arial"/>
              </w:rPr>
              <w:t xml:space="preserve">Work with WLA to develop </w:t>
            </w:r>
            <w:r w:rsidR="007B618E">
              <w:rPr>
                <w:rFonts w:ascii="Arial" w:hAnsi="Arial" w:cs="Arial"/>
              </w:rPr>
              <w:t>4G/</w:t>
            </w:r>
            <w:r w:rsidRPr="00CE393D">
              <w:rPr>
                <w:rFonts w:ascii="Arial" w:hAnsi="Arial" w:cs="Arial"/>
              </w:rPr>
              <w:t xml:space="preserve">5G </w:t>
            </w:r>
            <w:r w:rsidR="007B618E">
              <w:rPr>
                <w:rFonts w:ascii="Arial" w:hAnsi="Arial" w:cs="Arial"/>
              </w:rPr>
              <w:t xml:space="preserve">“small cell” </w:t>
            </w:r>
            <w:r w:rsidRPr="00CE393D">
              <w:rPr>
                <w:rFonts w:ascii="Arial" w:hAnsi="Arial" w:cs="Arial"/>
              </w:rPr>
              <w:t xml:space="preserve">roll out </w:t>
            </w:r>
            <w:r w:rsidRPr="00CE393D">
              <w:rPr>
                <w:rFonts w:ascii="Arial" w:hAnsi="Arial" w:cs="Arial"/>
              </w:rPr>
              <w:lastRenderedPageBreak/>
              <w:t>strategy for west London</w:t>
            </w:r>
          </w:p>
        </w:tc>
        <w:tc>
          <w:tcPr>
            <w:tcW w:w="2136" w:type="dxa"/>
          </w:tcPr>
          <w:p w14:paraId="36FBBCD9" w14:textId="5EE95BF7" w:rsidR="00CA7F3A" w:rsidRPr="00CE393D" w:rsidRDefault="00CA7F3A" w:rsidP="00CA7F3A">
            <w:pPr>
              <w:rPr>
                <w:rFonts w:ascii="Arial" w:hAnsi="Arial" w:cs="Arial"/>
              </w:rPr>
            </w:pPr>
            <w:r w:rsidRPr="00CE393D">
              <w:rPr>
                <w:rFonts w:ascii="Arial" w:hAnsi="Arial" w:cs="Arial"/>
              </w:rPr>
              <w:lastRenderedPageBreak/>
              <w:t xml:space="preserve">WLA/ </w:t>
            </w:r>
            <w:r w:rsidR="00696EC1" w:rsidRPr="00696EC1">
              <w:rPr>
                <w:rFonts w:ascii="Arial" w:hAnsi="Arial" w:cs="Arial"/>
              </w:rPr>
              <w:t xml:space="preserve">Digital Infrastructure &amp; </w:t>
            </w:r>
            <w:r w:rsidR="00696EC1" w:rsidRPr="00696EC1">
              <w:rPr>
                <w:rFonts w:ascii="Arial" w:hAnsi="Arial" w:cs="Arial"/>
              </w:rPr>
              <w:lastRenderedPageBreak/>
              <w:t>Smart City Lead</w:t>
            </w:r>
          </w:p>
        </w:tc>
        <w:tc>
          <w:tcPr>
            <w:tcW w:w="2381" w:type="dxa"/>
          </w:tcPr>
          <w:p w14:paraId="7288A3DA" w14:textId="51F96B65" w:rsidR="00CA7F3A" w:rsidRPr="00CE393D" w:rsidRDefault="00CA7F3A" w:rsidP="00CA7F3A">
            <w:pPr>
              <w:rPr>
                <w:rFonts w:ascii="Arial" w:hAnsi="Arial" w:cs="Arial"/>
              </w:rPr>
            </w:pPr>
            <w:r w:rsidRPr="00CE393D">
              <w:rPr>
                <w:rFonts w:ascii="Arial" w:hAnsi="Arial" w:cs="Arial"/>
              </w:rPr>
              <w:lastRenderedPageBreak/>
              <w:t>Officer time</w:t>
            </w:r>
          </w:p>
        </w:tc>
        <w:tc>
          <w:tcPr>
            <w:tcW w:w="2393" w:type="dxa"/>
          </w:tcPr>
          <w:p w14:paraId="7F02C5EC" w14:textId="55B8395F" w:rsidR="00CA7F3A" w:rsidRPr="00CE393D" w:rsidRDefault="00CA7F3A" w:rsidP="00CA7F3A">
            <w:pPr>
              <w:rPr>
                <w:rFonts w:ascii="Arial" w:hAnsi="Arial" w:cs="Arial"/>
              </w:rPr>
            </w:pPr>
            <w:r w:rsidRPr="00CE393D">
              <w:rPr>
                <w:rFonts w:ascii="Arial" w:hAnsi="Arial" w:cs="Arial"/>
              </w:rPr>
              <w:t>Q</w:t>
            </w:r>
            <w:r w:rsidR="007B618E">
              <w:rPr>
                <w:rFonts w:ascii="Arial" w:hAnsi="Arial" w:cs="Arial"/>
              </w:rPr>
              <w:t>3 - Q4</w:t>
            </w:r>
            <w:r w:rsidRPr="00CE393D">
              <w:rPr>
                <w:rFonts w:ascii="Arial" w:hAnsi="Arial" w:cs="Arial"/>
              </w:rPr>
              <w:t xml:space="preserve"> 2021/22</w:t>
            </w:r>
          </w:p>
        </w:tc>
      </w:tr>
      <w:tr w:rsidR="00CA7F3A" w:rsidRPr="00CE393D" w14:paraId="638EB280" w14:textId="77777777" w:rsidTr="00EC3322">
        <w:tc>
          <w:tcPr>
            <w:tcW w:w="3227" w:type="dxa"/>
          </w:tcPr>
          <w:p w14:paraId="3AB6B701" w14:textId="77777777" w:rsidR="00CA7F3A" w:rsidRPr="00CE393D" w:rsidRDefault="00CA7F3A" w:rsidP="00CA7F3A">
            <w:pPr>
              <w:rPr>
                <w:rFonts w:ascii="Arial" w:hAnsi="Arial" w:cs="Arial"/>
              </w:rPr>
            </w:pPr>
          </w:p>
        </w:tc>
        <w:tc>
          <w:tcPr>
            <w:tcW w:w="5477" w:type="dxa"/>
          </w:tcPr>
          <w:p w14:paraId="0E976421" w14:textId="2375EFFD" w:rsidR="00CA7F3A" w:rsidRPr="00CE393D" w:rsidRDefault="00CA7F3A" w:rsidP="00CA7F3A">
            <w:pPr>
              <w:rPr>
                <w:rFonts w:ascii="Arial" w:hAnsi="Arial" w:cs="Arial"/>
              </w:rPr>
            </w:pPr>
            <w:r w:rsidRPr="00CE393D">
              <w:rPr>
                <w:rFonts w:ascii="Arial" w:hAnsi="Arial" w:cs="Arial"/>
              </w:rPr>
              <w:t>Develop</w:t>
            </w:r>
            <w:r w:rsidR="00331754">
              <w:rPr>
                <w:rFonts w:ascii="Arial" w:hAnsi="Arial" w:cs="Arial"/>
              </w:rPr>
              <w:t xml:space="preserve"> a</w:t>
            </w:r>
            <w:r w:rsidRPr="00CE393D">
              <w:rPr>
                <w:rFonts w:ascii="Arial" w:hAnsi="Arial" w:cs="Arial"/>
              </w:rPr>
              <w:t xml:space="preserve"> </w:t>
            </w:r>
            <w:proofErr w:type="spellStart"/>
            <w:r w:rsidR="00B36A70" w:rsidRPr="00CE393D">
              <w:rPr>
                <w:rFonts w:ascii="Arial" w:hAnsi="Arial" w:cs="Arial"/>
              </w:rPr>
              <w:t>Telecomms</w:t>
            </w:r>
            <w:proofErr w:type="spellEnd"/>
            <w:r w:rsidR="00B36A70" w:rsidRPr="00CE393D">
              <w:rPr>
                <w:rFonts w:ascii="Arial" w:hAnsi="Arial" w:cs="Arial"/>
              </w:rPr>
              <w:t xml:space="preserve"> Toolkit</w:t>
            </w:r>
            <w:r w:rsidR="00331754">
              <w:rPr>
                <w:rFonts w:ascii="Arial" w:hAnsi="Arial" w:cs="Arial"/>
              </w:rPr>
              <w:t xml:space="preserve"> to provide guidance to </w:t>
            </w:r>
            <w:r w:rsidR="006B45C8">
              <w:rPr>
                <w:rFonts w:ascii="Arial" w:hAnsi="Arial" w:cs="Arial"/>
              </w:rPr>
              <w:t xml:space="preserve">providers and </w:t>
            </w:r>
            <w:r w:rsidR="00331754">
              <w:rPr>
                <w:rFonts w:ascii="Arial" w:hAnsi="Arial" w:cs="Arial"/>
              </w:rPr>
              <w:t>support the roll out of small cells in the borough</w:t>
            </w:r>
          </w:p>
        </w:tc>
        <w:tc>
          <w:tcPr>
            <w:tcW w:w="2136" w:type="dxa"/>
          </w:tcPr>
          <w:p w14:paraId="60E8F365" w14:textId="4AA1A166" w:rsidR="00CA7F3A" w:rsidRPr="00CE393D" w:rsidRDefault="00696EC1" w:rsidP="00CA7F3A">
            <w:pPr>
              <w:rPr>
                <w:rFonts w:ascii="Arial" w:hAnsi="Arial" w:cs="Arial"/>
              </w:rPr>
            </w:pPr>
            <w:r w:rsidRPr="00696EC1">
              <w:rPr>
                <w:rFonts w:ascii="Arial" w:hAnsi="Arial" w:cs="Arial"/>
              </w:rPr>
              <w:t xml:space="preserve">Digital Infrastructure &amp; Smart City Lead </w:t>
            </w:r>
            <w:r w:rsidR="00CA7F3A" w:rsidRPr="00CE393D">
              <w:rPr>
                <w:rFonts w:ascii="Arial" w:hAnsi="Arial" w:cs="Arial"/>
              </w:rPr>
              <w:t>/Harrow Digital Project Team</w:t>
            </w:r>
          </w:p>
        </w:tc>
        <w:tc>
          <w:tcPr>
            <w:tcW w:w="2381" w:type="dxa"/>
          </w:tcPr>
          <w:p w14:paraId="63CE4660" w14:textId="529D3311" w:rsidR="00CA7F3A" w:rsidRPr="00CE393D" w:rsidRDefault="00CA7F3A" w:rsidP="00CA7F3A">
            <w:pPr>
              <w:rPr>
                <w:rFonts w:ascii="Arial" w:hAnsi="Arial" w:cs="Arial"/>
              </w:rPr>
            </w:pPr>
            <w:r w:rsidRPr="00CE393D">
              <w:rPr>
                <w:rFonts w:ascii="Arial" w:hAnsi="Arial" w:cs="Arial"/>
              </w:rPr>
              <w:t>Officer time</w:t>
            </w:r>
          </w:p>
        </w:tc>
        <w:tc>
          <w:tcPr>
            <w:tcW w:w="2393" w:type="dxa"/>
          </w:tcPr>
          <w:p w14:paraId="7B6EC529" w14:textId="24934A72" w:rsidR="00CA7F3A" w:rsidRPr="00CE393D" w:rsidRDefault="00CA7F3A" w:rsidP="00CA7F3A">
            <w:pPr>
              <w:rPr>
                <w:rFonts w:ascii="Arial" w:hAnsi="Arial" w:cs="Arial"/>
              </w:rPr>
            </w:pPr>
            <w:r w:rsidRPr="00CE393D">
              <w:rPr>
                <w:rFonts w:ascii="Arial" w:hAnsi="Arial" w:cs="Arial"/>
              </w:rPr>
              <w:t>Q</w:t>
            </w:r>
            <w:r w:rsidR="00F23F4F">
              <w:rPr>
                <w:rFonts w:ascii="Arial" w:hAnsi="Arial" w:cs="Arial"/>
              </w:rPr>
              <w:t>4</w:t>
            </w:r>
            <w:r w:rsidRPr="00CE393D">
              <w:rPr>
                <w:rFonts w:ascii="Arial" w:hAnsi="Arial" w:cs="Arial"/>
              </w:rPr>
              <w:t xml:space="preserve"> 2021/22</w:t>
            </w:r>
          </w:p>
        </w:tc>
      </w:tr>
      <w:tr w:rsidR="00E41715" w:rsidRPr="00CE393D" w14:paraId="7F62B420" w14:textId="77777777" w:rsidTr="00143961">
        <w:tc>
          <w:tcPr>
            <w:tcW w:w="3227" w:type="dxa"/>
          </w:tcPr>
          <w:p w14:paraId="0A4B5B9C" w14:textId="08A51ED3" w:rsidR="00E41715" w:rsidRPr="00CE393D" w:rsidRDefault="00E41715" w:rsidP="00143961">
            <w:pPr>
              <w:rPr>
                <w:rFonts w:ascii="Arial" w:hAnsi="Arial" w:cs="Arial"/>
              </w:rPr>
            </w:pPr>
          </w:p>
        </w:tc>
        <w:tc>
          <w:tcPr>
            <w:tcW w:w="5477" w:type="dxa"/>
          </w:tcPr>
          <w:p w14:paraId="08061F1B" w14:textId="53D8EDF9" w:rsidR="00E41715" w:rsidRPr="00CE393D" w:rsidRDefault="00CA1EAE" w:rsidP="00143961">
            <w:pPr>
              <w:rPr>
                <w:rFonts w:ascii="Arial" w:hAnsi="Arial" w:cs="Arial"/>
              </w:rPr>
            </w:pPr>
            <w:r>
              <w:rPr>
                <w:rFonts w:ascii="Arial" w:hAnsi="Arial" w:cs="Arial"/>
              </w:rPr>
              <w:t xml:space="preserve">Promote </w:t>
            </w:r>
            <w:r w:rsidR="00E41715">
              <w:rPr>
                <w:rFonts w:ascii="Arial" w:hAnsi="Arial" w:cs="Arial"/>
              </w:rPr>
              <w:t>and a</w:t>
            </w:r>
            <w:r w:rsidR="00E41715" w:rsidRPr="00CE393D">
              <w:rPr>
                <w:rFonts w:ascii="Arial" w:hAnsi="Arial" w:cs="Arial"/>
              </w:rPr>
              <w:t xml:space="preserve">gree </w:t>
            </w:r>
            <w:r w:rsidR="004E38FB">
              <w:rPr>
                <w:rFonts w:ascii="Arial" w:hAnsi="Arial" w:cs="Arial"/>
              </w:rPr>
              <w:t xml:space="preserve">WLA </w:t>
            </w:r>
            <w:r w:rsidR="00E41715" w:rsidRPr="00CE393D">
              <w:rPr>
                <w:rFonts w:ascii="Arial" w:hAnsi="Arial" w:cs="Arial"/>
              </w:rPr>
              <w:t>s</w:t>
            </w:r>
            <w:r w:rsidR="00E41715">
              <w:rPr>
                <w:rFonts w:ascii="Arial" w:hAnsi="Arial" w:cs="Arial"/>
              </w:rPr>
              <w:t xml:space="preserve">mall cell agreement </w:t>
            </w:r>
            <w:r w:rsidR="00E41715" w:rsidRPr="00CE393D">
              <w:rPr>
                <w:rFonts w:ascii="Arial" w:hAnsi="Arial" w:cs="Arial"/>
              </w:rPr>
              <w:t xml:space="preserve">with </w:t>
            </w:r>
            <w:r w:rsidR="004E38FB">
              <w:rPr>
                <w:rFonts w:ascii="Arial" w:hAnsi="Arial" w:cs="Arial"/>
              </w:rPr>
              <w:t xml:space="preserve">MNOs and neutral host </w:t>
            </w:r>
            <w:r w:rsidR="00E41715" w:rsidRPr="00CE393D">
              <w:rPr>
                <w:rFonts w:ascii="Arial" w:hAnsi="Arial" w:cs="Arial"/>
              </w:rPr>
              <w:t>providers</w:t>
            </w:r>
          </w:p>
        </w:tc>
        <w:tc>
          <w:tcPr>
            <w:tcW w:w="2136" w:type="dxa"/>
          </w:tcPr>
          <w:p w14:paraId="6DE40175" w14:textId="58FAA30D" w:rsidR="00E41715" w:rsidRPr="00CE393D" w:rsidRDefault="00E41715" w:rsidP="00143961">
            <w:pPr>
              <w:rPr>
                <w:rFonts w:ascii="Arial" w:hAnsi="Arial" w:cs="Arial"/>
              </w:rPr>
            </w:pPr>
            <w:r w:rsidRPr="00696EC1">
              <w:rPr>
                <w:rFonts w:ascii="Arial" w:hAnsi="Arial" w:cs="Arial"/>
              </w:rPr>
              <w:t>Digital Infrastructure &amp; Smart City Lead</w:t>
            </w:r>
          </w:p>
        </w:tc>
        <w:tc>
          <w:tcPr>
            <w:tcW w:w="2381" w:type="dxa"/>
          </w:tcPr>
          <w:p w14:paraId="5F18DD9D" w14:textId="77777777" w:rsidR="00E41715" w:rsidRPr="00CE393D" w:rsidRDefault="00E41715" w:rsidP="00143961">
            <w:pPr>
              <w:rPr>
                <w:rFonts w:ascii="Arial" w:hAnsi="Arial" w:cs="Arial"/>
              </w:rPr>
            </w:pPr>
            <w:r w:rsidRPr="0025279B">
              <w:rPr>
                <w:rFonts w:ascii="Arial" w:hAnsi="Arial" w:cs="Arial"/>
              </w:rPr>
              <w:t>Officer time</w:t>
            </w:r>
          </w:p>
        </w:tc>
        <w:tc>
          <w:tcPr>
            <w:tcW w:w="2393" w:type="dxa"/>
          </w:tcPr>
          <w:p w14:paraId="57FAB077" w14:textId="77777777" w:rsidR="00E41715" w:rsidRPr="009E1705" w:rsidRDefault="00E41715" w:rsidP="00143961">
            <w:pPr>
              <w:rPr>
                <w:rFonts w:ascii="Arial" w:hAnsi="Arial" w:cs="Arial"/>
              </w:rPr>
            </w:pPr>
            <w:r w:rsidRPr="009E1705">
              <w:rPr>
                <w:rFonts w:ascii="Arial" w:hAnsi="Arial" w:cs="Arial"/>
              </w:rPr>
              <w:t xml:space="preserve">Q4 2021/22 </w:t>
            </w:r>
          </w:p>
          <w:p w14:paraId="4750BCAB" w14:textId="77777777" w:rsidR="00E41715" w:rsidRPr="00CE393D" w:rsidRDefault="00E41715" w:rsidP="00143961">
            <w:pPr>
              <w:rPr>
                <w:rFonts w:ascii="Arial" w:hAnsi="Arial" w:cs="Arial"/>
              </w:rPr>
            </w:pPr>
            <w:r w:rsidRPr="009E1705">
              <w:rPr>
                <w:rFonts w:ascii="Arial" w:hAnsi="Arial" w:cs="Arial"/>
              </w:rPr>
              <w:t>Q1- 4 2022/23</w:t>
            </w:r>
          </w:p>
        </w:tc>
      </w:tr>
      <w:tr w:rsidR="00EC3322" w:rsidRPr="00CE393D" w14:paraId="51ED4524" w14:textId="77777777" w:rsidTr="00F23CED">
        <w:tc>
          <w:tcPr>
            <w:tcW w:w="15614" w:type="dxa"/>
            <w:gridSpan w:val="5"/>
            <w:shd w:val="clear" w:color="auto" w:fill="D9D9D9" w:themeFill="background1" w:themeFillShade="D9"/>
          </w:tcPr>
          <w:p w14:paraId="6A9ADBC0" w14:textId="3EE3E0E6" w:rsidR="00EC3322" w:rsidRPr="00CE393D" w:rsidRDefault="00EC3322" w:rsidP="00CA7F3A">
            <w:pPr>
              <w:rPr>
                <w:rFonts w:ascii="Arial" w:hAnsi="Arial" w:cs="Arial"/>
              </w:rPr>
            </w:pPr>
            <w:r w:rsidRPr="00CE393D">
              <w:rPr>
                <w:rFonts w:ascii="Arial" w:hAnsi="Arial" w:cs="Arial"/>
                <w:b/>
                <w:bCs/>
              </w:rPr>
              <w:t>Improving access to digital technology in areas where it is most needed</w:t>
            </w:r>
          </w:p>
        </w:tc>
      </w:tr>
      <w:tr w:rsidR="00CA7F3A" w:rsidRPr="00CE393D" w14:paraId="1A2E8093" w14:textId="77777777" w:rsidTr="00EC3322">
        <w:tc>
          <w:tcPr>
            <w:tcW w:w="3227" w:type="dxa"/>
          </w:tcPr>
          <w:p w14:paraId="6D6CB2B9" w14:textId="0451E41E" w:rsidR="00CA7F3A" w:rsidRPr="00CE393D" w:rsidRDefault="00CA7F3A" w:rsidP="00CA7F3A">
            <w:pPr>
              <w:rPr>
                <w:rFonts w:ascii="Arial" w:hAnsi="Arial" w:cs="Arial"/>
              </w:rPr>
            </w:pPr>
            <w:r w:rsidRPr="00CE393D">
              <w:rPr>
                <w:rFonts w:ascii="Arial" w:hAnsi="Arial" w:cs="Arial"/>
              </w:rPr>
              <w:t>Fibre Broadband Investment</w:t>
            </w:r>
          </w:p>
        </w:tc>
        <w:tc>
          <w:tcPr>
            <w:tcW w:w="5477" w:type="dxa"/>
          </w:tcPr>
          <w:p w14:paraId="7E114403" w14:textId="251C8A24" w:rsidR="00CA7F3A" w:rsidRPr="00CE393D" w:rsidRDefault="00CA7F3A" w:rsidP="00CA7F3A">
            <w:pPr>
              <w:rPr>
                <w:rFonts w:ascii="Arial" w:hAnsi="Arial" w:cs="Arial"/>
              </w:rPr>
            </w:pPr>
            <w:r w:rsidRPr="00CE393D">
              <w:rPr>
                <w:rFonts w:ascii="Arial" w:hAnsi="Arial" w:cs="Arial"/>
              </w:rPr>
              <w:t>Work with providers to ensure that there are no “not spots” as part of the fibre broadband roll out across the borough</w:t>
            </w:r>
          </w:p>
        </w:tc>
        <w:tc>
          <w:tcPr>
            <w:tcW w:w="2136" w:type="dxa"/>
          </w:tcPr>
          <w:p w14:paraId="776B1B00" w14:textId="7A9DF1CF" w:rsidR="00CA7F3A" w:rsidRPr="00CE393D" w:rsidRDefault="00696EC1" w:rsidP="00CA7F3A">
            <w:pPr>
              <w:rPr>
                <w:rFonts w:ascii="Arial" w:hAnsi="Arial" w:cs="Arial"/>
              </w:rPr>
            </w:pPr>
            <w:r w:rsidRPr="00696EC1">
              <w:rPr>
                <w:rFonts w:ascii="Arial" w:hAnsi="Arial" w:cs="Arial"/>
              </w:rPr>
              <w:t>Digital Infrastructure &amp; Smart City Lead</w:t>
            </w:r>
          </w:p>
        </w:tc>
        <w:tc>
          <w:tcPr>
            <w:tcW w:w="2381" w:type="dxa"/>
          </w:tcPr>
          <w:p w14:paraId="62F7CF33" w14:textId="3D24ABB8" w:rsidR="00CA7F3A" w:rsidRPr="00CE393D" w:rsidRDefault="00CA7F3A" w:rsidP="00CA7F3A">
            <w:pPr>
              <w:rPr>
                <w:rFonts w:ascii="Arial" w:hAnsi="Arial" w:cs="Arial"/>
              </w:rPr>
            </w:pPr>
            <w:r w:rsidRPr="00CE393D">
              <w:rPr>
                <w:rFonts w:ascii="Arial" w:hAnsi="Arial" w:cs="Arial"/>
              </w:rPr>
              <w:t>Officer time</w:t>
            </w:r>
          </w:p>
        </w:tc>
        <w:tc>
          <w:tcPr>
            <w:tcW w:w="2393" w:type="dxa"/>
          </w:tcPr>
          <w:p w14:paraId="57D4CFA3" w14:textId="27498878" w:rsidR="00CA7F3A" w:rsidRPr="00CE393D" w:rsidRDefault="00CA7F3A" w:rsidP="00CA7F3A">
            <w:pPr>
              <w:rPr>
                <w:rFonts w:ascii="Arial" w:hAnsi="Arial" w:cs="Arial"/>
              </w:rPr>
            </w:pPr>
            <w:r w:rsidRPr="00CE393D">
              <w:rPr>
                <w:rFonts w:ascii="Arial" w:hAnsi="Arial" w:cs="Arial"/>
              </w:rPr>
              <w:t>ongoing</w:t>
            </w:r>
          </w:p>
        </w:tc>
      </w:tr>
      <w:tr w:rsidR="00CA7F3A" w:rsidRPr="00CE393D" w14:paraId="2509B375" w14:textId="77777777" w:rsidTr="00EC3322">
        <w:tc>
          <w:tcPr>
            <w:tcW w:w="3227" w:type="dxa"/>
          </w:tcPr>
          <w:p w14:paraId="632C62CE" w14:textId="3957ABB8" w:rsidR="00CA7F3A" w:rsidRPr="00CE393D" w:rsidRDefault="00CA7F3A" w:rsidP="00CA7F3A">
            <w:pPr>
              <w:rPr>
                <w:rFonts w:ascii="Arial" w:hAnsi="Arial" w:cs="Arial"/>
              </w:rPr>
            </w:pPr>
            <w:r w:rsidRPr="00CE393D">
              <w:rPr>
                <w:rFonts w:ascii="Arial" w:hAnsi="Arial" w:cs="Arial"/>
              </w:rPr>
              <w:t>Provide public access to broadband at public buildings</w:t>
            </w:r>
          </w:p>
        </w:tc>
        <w:tc>
          <w:tcPr>
            <w:tcW w:w="5477" w:type="dxa"/>
          </w:tcPr>
          <w:p w14:paraId="68AF5D07" w14:textId="7CF6C4FA" w:rsidR="00CA7F3A" w:rsidRPr="00CE393D" w:rsidRDefault="00CA7F3A" w:rsidP="00CA7F3A">
            <w:pPr>
              <w:rPr>
                <w:rFonts w:ascii="Arial" w:hAnsi="Arial" w:cs="Arial"/>
              </w:rPr>
            </w:pPr>
            <w:r w:rsidRPr="00CE393D">
              <w:rPr>
                <w:rFonts w:ascii="Arial" w:hAnsi="Arial" w:cs="Arial"/>
              </w:rPr>
              <w:t xml:space="preserve">Secure fibre broadband connections to community centres, libraries and other public buildings </w:t>
            </w:r>
          </w:p>
          <w:p w14:paraId="4ADCC1EF" w14:textId="520B7CB3" w:rsidR="00CA7F3A" w:rsidRPr="00CE393D" w:rsidRDefault="00CA7F3A" w:rsidP="00CA7F3A">
            <w:pPr>
              <w:pStyle w:val="ListParagraph"/>
              <w:numPr>
                <w:ilvl w:val="0"/>
                <w:numId w:val="16"/>
              </w:numPr>
              <w:rPr>
                <w:rFonts w:ascii="Arial" w:hAnsi="Arial" w:cs="Arial"/>
              </w:rPr>
            </w:pPr>
            <w:r w:rsidRPr="00CE393D">
              <w:rPr>
                <w:rFonts w:ascii="Arial" w:hAnsi="Arial" w:cs="Arial"/>
              </w:rPr>
              <w:t>via social value commitments from fibre providers</w:t>
            </w:r>
          </w:p>
          <w:p w14:paraId="38D76CFA" w14:textId="035E28E8" w:rsidR="00CA7F3A" w:rsidRPr="00CE393D" w:rsidRDefault="00CA7F3A" w:rsidP="00CA7F3A">
            <w:pPr>
              <w:pStyle w:val="ListParagraph"/>
              <w:numPr>
                <w:ilvl w:val="0"/>
                <w:numId w:val="16"/>
              </w:numPr>
              <w:rPr>
                <w:rFonts w:ascii="Arial" w:hAnsi="Arial" w:cs="Arial"/>
              </w:rPr>
            </w:pPr>
            <w:r w:rsidRPr="00CE393D">
              <w:rPr>
                <w:rFonts w:ascii="Arial" w:hAnsi="Arial" w:cs="Arial"/>
              </w:rPr>
              <w:t xml:space="preserve">via </w:t>
            </w:r>
            <w:r w:rsidR="00EF4F47">
              <w:rPr>
                <w:rFonts w:ascii="Arial" w:hAnsi="Arial" w:cs="Arial"/>
              </w:rPr>
              <w:t xml:space="preserve">the WLA’s Fibre </w:t>
            </w:r>
            <w:r w:rsidRPr="00CE393D">
              <w:rPr>
                <w:rFonts w:ascii="Arial" w:hAnsi="Arial" w:cs="Arial"/>
              </w:rPr>
              <w:t>West pro</w:t>
            </w:r>
            <w:r w:rsidR="00EF4F47">
              <w:rPr>
                <w:rFonts w:ascii="Arial" w:hAnsi="Arial" w:cs="Arial"/>
              </w:rPr>
              <w:t>gramme</w:t>
            </w:r>
          </w:p>
        </w:tc>
        <w:tc>
          <w:tcPr>
            <w:tcW w:w="2136" w:type="dxa"/>
          </w:tcPr>
          <w:p w14:paraId="3B7C7B20" w14:textId="37304338" w:rsidR="00CA7F3A" w:rsidRPr="00CE393D" w:rsidRDefault="00696EC1" w:rsidP="00CA7F3A">
            <w:pPr>
              <w:rPr>
                <w:rFonts w:ascii="Arial" w:hAnsi="Arial" w:cs="Arial"/>
              </w:rPr>
            </w:pPr>
            <w:r w:rsidRPr="00696EC1">
              <w:rPr>
                <w:rFonts w:ascii="Arial" w:hAnsi="Arial" w:cs="Arial"/>
              </w:rPr>
              <w:t>Digital Infrastructure &amp; Smart City Lead</w:t>
            </w:r>
          </w:p>
        </w:tc>
        <w:tc>
          <w:tcPr>
            <w:tcW w:w="2381" w:type="dxa"/>
          </w:tcPr>
          <w:p w14:paraId="1D52647D" w14:textId="473D5F96" w:rsidR="00CA7F3A" w:rsidRPr="00A4644B" w:rsidRDefault="00CA7F3A" w:rsidP="00A4644B">
            <w:pPr>
              <w:rPr>
                <w:rFonts w:ascii="Arial" w:hAnsi="Arial" w:cs="Arial"/>
              </w:rPr>
            </w:pPr>
            <w:r w:rsidRPr="00A4644B">
              <w:rPr>
                <w:rFonts w:ascii="Arial" w:hAnsi="Arial" w:cs="Arial"/>
              </w:rPr>
              <w:t>Fibre providers</w:t>
            </w:r>
          </w:p>
          <w:p w14:paraId="68C6B488" w14:textId="2D22A74E" w:rsidR="00CA7F3A" w:rsidRPr="00A4644B" w:rsidRDefault="00A4644B" w:rsidP="00A4644B">
            <w:pPr>
              <w:rPr>
                <w:rFonts w:ascii="Arial" w:hAnsi="Arial" w:cs="Arial"/>
              </w:rPr>
            </w:pPr>
            <w:r>
              <w:rPr>
                <w:rFonts w:ascii="Arial" w:hAnsi="Arial" w:cs="Arial"/>
              </w:rPr>
              <w:t xml:space="preserve">WLA Fibre West </w:t>
            </w:r>
            <w:r w:rsidR="00CA7F3A" w:rsidRPr="00A4644B">
              <w:rPr>
                <w:rFonts w:ascii="Arial" w:hAnsi="Arial" w:cs="Arial"/>
              </w:rPr>
              <w:t>funding</w:t>
            </w:r>
          </w:p>
          <w:p w14:paraId="318C5F54" w14:textId="4C77A7ED" w:rsidR="00CA7F3A" w:rsidRPr="00CE393D" w:rsidRDefault="00CA7F3A" w:rsidP="00CA7F3A">
            <w:pPr>
              <w:rPr>
                <w:rFonts w:ascii="Arial" w:hAnsi="Arial" w:cs="Arial"/>
              </w:rPr>
            </w:pPr>
            <w:r w:rsidRPr="00CE393D">
              <w:rPr>
                <w:rFonts w:ascii="Arial" w:hAnsi="Arial" w:cs="Arial"/>
              </w:rPr>
              <w:t>Officer time</w:t>
            </w:r>
          </w:p>
        </w:tc>
        <w:tc>
          <w:tcPr>
            <w:tcW w:w="2393" w:type="dxa"/>
          </w:tcPr>
          <w:p w14:paraId="000D9010" w14:textId="77777777" w:rsidR="00CA7F3A" w:rsidRDefault="00CA7F3A" w:rsidP="00CA7F3A">
            <w:pPr>
              <w:rPr>
                <w:rFonts w:ascii="Arial" w:hAnsi="Arial" w:cs="Arial"/>
              </w:rPr>
            </w:pPr>
            <w:r w:rsidRPr="00CE393D">
              <w:rPr>
                <w:rFonts w:ascii="Arial" w:hAnsi="Arial" w:cs="Arial"/>
              </w:rPr>
              <w:t>Q4 2021/22</w:t>
            </w:r>
          </w:p>
          <w:p w14:paraId="7131F826" w14:textId="173E0FCB" w:rsidR="00A4644B" w:rsidRPr="00CE393D" w:rsidRDefault="00F23F4F" w:rsidP="00CA7F3A">
            <w:pPr>
              <w:rPr>
                <w:rFonts w:ascii="Arial" w:hAnsi="Arial" w:cs="Arial"/>
              </w:rPr>
            </w:pPr>
            <w:r>
              <w:rPr>
                <w:rFonts w:ascii="Arial" w:hAnsi="Arial" w:cs="Arial"/>
              </w:rPr>
              <w:t>Q1 - 4 2022/23</w:t>
            </w:r>
          </w:p>
        </w:tc>
      </w:tr>
      <w:tr w:rsidR="00EC3322" w:rsidRPr="00CE393D" w14:paraId="536F5B02" w14:textId="77777777" w:rsidTr="00D5597E">
        <w:tc>
          <w:tcPr>
            <w:tcW w:w="15614" w:type="dxa"/>
            <w:gridSpan w:val="5"/>
            <w:shd w:val="clear" w:color="auto" w:fill="D9D9D9" w:themeFill="background1" w:themeFillShade="D9"/>
          </w:tcPr>
          <w:p w14:paraId="4A8E62C1" w14:textId="56E45252" w:rsidR="00EC3322" w:rsidRPr="00CE393D" w:rsidRDefault="00EC3322" w:rsidP="00CA7F3A">
            <w:pPr>
              <w:rPr>
                <w:rFonts w:ascii="Arial" w:hAnsi="Arial" w:cs="Arial"/>
              </w:rPr>
            </w:pPr>
            <w:r w:rsidRPr="00CE393D">
              <w:rPr>
                <w:rFonts w:ascii="Arial" w:hAnsi="Arial" w:cs="Arial"/>
                <w:b/>
                <w:bCs/>
              </w:rPr>
              <w:t>Taking advantage of the emerging “internet of things” to deliver smarter services;</w:t>
            </w:r>
          </w:p>
        </w:tc>
      </w:tr>
      <w:tr w:rsidR="00CA7F3A" w:rsidRPr="00CE393D" w14:paraId="15FA7BEE" w14:textId="77777777" w:rsidTr="00EC3322">
        <w:tc>
          <w:tcPr>
            <w:tcW w:w="3227" w:type="dxa"/>
          </w:tcPr>
          <w:p w14:paraId="50316354" w14:textId="1DDB6028" w:rsidR="00CA7F3A" w:rsidRPr="00CE393D" w:rsidRDefault="00CA7F3A" w:rsidP="00CA7F3A">
            <w:pPr>
              <w:rPr>
                <w:rFonts w:ascii="Arial" w:hAnsi="Arial" w:cs="Arial"/>
              </w:rPr>
            </w:pPr>
            <w:r w:rsidRPr="00CE393D">
              <w:rPr>
                <w:rFonts w:ascii="Arial" w:hAnsi="Arial" w:cs="Arial"/>
              </w:rPr>
              <w:t>Maintain overview of developing services and offers</w:t>
            </w:r>
          </w:p>
        </w:tc>
        <w:tc>
          <w:tcPr>
            <w:tcW w:w="5477" w:type="dxa"/>
          </w:tcPr>
          <w:p w14:paraId="4431A824" w14:textId="77777777" w:rsidR="00CA7F3A" w:rsidRDefault="00191EA8" w:rsidP="00CA7F3A">
            <w:pPr>
              <w:rPr>
                <w:rFonts w:ascii="Arial" w:hAnsi="Arial" w:cs="Arial"/>
              </w:rPr>
            </w:pPr>
            <w:r>
              <w:rPr>
                <w:rFonts w:ascii="Arial" w:hAnsi="Arial" w:cs="Arial"/>
              </w:rPr>
              <w:t xml:space="preserve">Work with the </w:t>
            </w:r>
            <w:r w:rsidRPr="00191EA8">
              <w:rPr>
                <w:rFonts w:ascii="Arial" w:hAnsi="Arial" w:cs="Arial"/>
              </w:rPr>
              <w:t xml:space="preserve">Digital Project Team </w:t>
            </w:r>
            <w:r w:rsidR="00CA7F3A" w:rsidRPr="00CE393D">
              <w:rPr>
                <w:rFonts w:ascii="Arial" w:hAnsi="Arial" w:cs="Arial"/>
              </w:rPr>
              <w:t>to identify how new technologies can help improve and deliver council services, while ensuring that they offer value for money for residents.</w:t>
            </w:r>
          </w:p>
          <w:p w14:paraId="11BC5ED1" w14:textId="5CBC706B" w:rsidR="00F5402F" w:rsidRPr="00CE393D" w:rsidRDefault="00F5402F" w:rsidP="00CA7F3A">
            <w:pPr>
              <w:rPr>
                <w:rFonts w:ascii="Arial" w:hAnsi="Arial" w:cs="Arial"/>
              </w:rPr>
            </w:pPr>
          </w:p>
        </w:tc>
        <w:tc>
          <w:tcPr>
            <w:tcW w:w="2136" w:type="dxa"/>
          </w:tcPr>
          <w:p w14:paraId="028E2E7A" w14:textId="0DFEE214" w:rsidR="00CA7F3A" w:rsidRPr="00CE393D" w:rsidRDefault="00696EC1" w:rsidP="00CA7F3A">
            <w:pPr>
              <w:rPr>
                <w:rFonts w:ascii="Arial" w:hAnsi="Arial" w:cs="Arial"/>
              </w:rPr>
            </w:pPr>
            <w:r w:rsidRPr="00696EC1">
              <w:rPr>
                <w:rFonts w:ascii="Arial" w:hAnsi="Arial" w:cs="Arial"/>
              </w:rPr>
              <w:t xml:space="preserve">Digital Infrastructure &amp; Smart City Lead </w:t>
            </w:r>
            <w:r w:rsidR="00CA7F3A" w:rsidRPr="00CE393D">
              <w:rPr>
                <w:rFonts w:ascii="Arial" w:hAnsi="Arial" w:cs="Arial"/>
              </w:rPr>
              <w:t>/Harrow Digital Project Team</w:t>
            </w:r>
          </w:p>
        </w:tc>
        <w:tc>
          <w:tcPr>
            <w:tcW w:w="2381" w:type="dxa"/>
          </w:tcPr>
          <w:p w14:paraId="2399BACA" w14:textId="4EB18605" w:rsidR="00CA7F3A" w:rsidRPr="00CE393D" w:rsidRDefault="00CA7F3A" w:rsidP="00CA7F3A">
            <w:pPr>
              <w:rPr>
                <w:rFonts w:ascii="Arial" w:hAnsi="Arial" w:cs="Arial"/>
              </w:rPr>
            </w:pPr>
            <w:r w:rsidRPr="00CE393D">
              <w:rPr>
                <w:rFonts w:ascii="Arial" w:hAnsi="Arial" w:cs="Arial"/>
              </w:rPr>
              <w:t>Officer time</w:t>
            </w:r>
          </w:p>
        </w:tc>
        <w:tc>
          <w:tcPr>
            <w:tcW w:w="2393" w:type="dxa"/>
          </w:tcPr>
          <w:p w14:paraId="3A1ABCDD" w14:textId="77777777" w:rsidR="0089017D" w:rsidRPr="0089017D" w:rsidRDefault="0089017D" w:rsidP="0089017D">
            <w:pPr>
              <w:rPr>
                <w:rFonts w:ascii="Arial" w:hAnsi="Arial" w:cs="Arial"/>
              </w:rPr>
            </w:pPr>
            <w:r w:rsidRPr="0089017D">
              <w:rPr>
                <w:rFonts w:ascii="Arial" w:hAnsi="Arial" w:cs="Arial"/>
              </w:rPr>
              <w:t>Q4 2021/22</w:t>
            </w:r>
          </w:p>
          <w:p w14:paraId="5B9FA143" w14:textId="2ECC306B" w:rsidR="00CA7F3A" w:rsidRPr="00CE393D" w:rsidRDefault="0089017D" w:rsidP="0089017D">
            <w:pPr>
              <w:rPr>
                <w:rFonts w:ascii="Arial" w:hAnsi="Arial" w:cs="Arial"/>
              </w:rPr>
            </w:pPr>
            <w:r w:rsidRPr="0089017D">
              <w:rPr>
                <w:rFonts w:ascii="Arial" w:hAnsi="Arial" w:cs="Arial"/>
              </w:rPr>
              <w:t>Q1 - 4 2022/23</w:t>
            </w:r>
          </w:p>
        </w:tc>
      </w:tr>
      <w:tr w:rsidR="00EC3322" w:rsidRPr="00CE393D" w14:paraId="4FA6D6F9" w14:textId="77777777" w:rsidTr="005E3DEE">
        <w:tc>
          <w:tcPr>
            <w:tcW w:w="15614" w:type="dxa"/>
            <w:gridSpan w:val="5"/>
            <w:shd w:val="clear" w:color="auto" w:fill="D9D9D9" w:themeFill="background1" w:themeFillShade="D9"/>
          </w:tcPr>
          <w:p w14:paraId="55B303D5" w14:textId="37AE9076" w:rsidR="00EC3322" w:rsidRPr="00CE393D" w:rsidRDefault="00EC3322" w:rsidP="00CA7F3A">
            <w:pPr>
              <w:rPr>
                <w:rFonts w:ascii="Arial" w:hAnsi="Arial" w:cs="Arial"/>
              </w:rPr>
            </w:pPr>
            <w:r w:rsidRPr="00CE393D">
              <w:rPr>
                <w:rFonts w:ascii="Arial" w:hAnsi="Arial" w:cs="Arial"/>
                <w:b/>
                <w:bCs/>
              </w:rPr>
              <w:lastRenderedPageBreak/>
              <w:t>Attracting and nurturing digital skills</w:t>
            </w:r>
          </w:p>
        </w:tc>
      </w:tr>
      <w:tr w:rsidR="00CA7F3A" w:rsidRPr="00CE393D" w14:paraId="61D81D70" w14:textId="77777777" w:rsidTr="00EC3322">
        <w:tc>
          <w:tcPr>
            <w:tcW w:w="3227" w:type="dxa"/>
          </w:tcPr>
          <w:p w14:paraId="244499D4" w14:textId="5F5A73B8" w:rsidR="00CA7F3A" w:rsidRPr="00CE393D" w:rsidRDefault="00CA7F3A" w:rsidP="00CA7F3A">
            <w:pPr>
              <w:rPr>
                <w:rFonts w:ascii="Arial" w:hAnsi="Arial" w:cs="Arial"/>
              </w:rPr>
            </w:pPr>
            <w:r w:rsidRPr="00CE393D">
              <w:rPr>
                <w:rFonts w:ascii="Arial" w:hAnsi="Arial" w:cs="Arial"/>
              </w:rPr>
              <w:t xml:space="preserve">Support training and access to new digital employment opportunities </w:t>
            </w:r>
          </w:p>
        </w:tc>
        <w:tc>
          <w:tcPr>
            <w:tcW w:w="5477" w:type="dxa"/>
          </w:tcPr>
          <w:p w14:paraId="6D2D228F" w14:textId="049C62CC" w:rsidR="00CA7F3A" w:rsidRPr="00CE393D" w:rsidRDefault="00CA7F3A" w:rsidP="00CA7F3A">
            <w:pPr>
              <w:rPr>
                <w:rFonts w:ascii="Arial" w:hAnsi="Arial" w:cs="Arial"/>
              </w:rPr>
            </w:pPr>
            <w:r w:rsidRPr="00CE393D">
              <w:rPr>
                <w:rFonts w:ascii="Arial" w:hAnsi="Arial" w:cs="Arial"/>
              </w:rPr>
              <w:t>Work with</w:t>
            </w:r>
            <w:r w:rsidR="00DA68B0">
              <w:rPr>
                <w:rFonts w:ascii="Arial" w:hAnsi="Arial" w:cs="Arial"/>
              </w:rPr>
              <w:t xml:space="preserve"> Learn Harrow and </w:t>
            </w:r>
            <w:r w:rsidR="00191EA8">
              <w:rPr>
                <w:rFonts w:ascii="Arial" w:hAnsi="Arial" w:cs="Arial"/>
              </w:rPr>
              <w:t xml:space="preserve">the fibre providers </w:t>
            </w:r>
            <w:r w:rsidRPr="00CE393D">
              <w:rPr>
                <w:rFonts w:ascii="Arial" w:hAnsi="Arial" w:cs="Arial"/>
              </w:rPr>
              <w:t>to provide training and other support through the wayleave framework agreement</w:t>
            </w:r>
          </w:p>
          <w:p w14:paraId="76CE125C" w14:textId="7BF7BBA9" w:rsidR="00CA7F3A" w:rsidRPr="00CE393D" w:rsidRDefault="00CA7F3A" w:rsidP="00CA7F3A">
            <w:pPr>
              <w:rPr>
                <w:rFonts w:ascii="Arial" w:hAnsi="Arial" w:cs="Arial"/>
              </w:rPr>
            </w:pPr>
            <w:r w:rsidRPr="00CE393D">
              <w:rPr>
                <w:rFonts w:ascii="Arial" w:hAnsi="Arial" w:cs="Arial"/>
              </w:rPr>
              <w:t xml:space="preserve">Work with </w:t>
            </w:r>
            <w:r w:rsidR="00DA68B0" w:rsidRPr="00DA68B0">
              <w:rPr>
                <w:rFonts w:ascii="Arial" w:hAnsi="Arial" w:cs="Arial"/>
              </w:rPr>
              <w:t xml:space="preserve">the council’s </w:t>
            </w:r>
            <w:proofErr w:type="spellStart"/>
            <w:r w:rsidR="00DA68B0" w:rsidRPr="00DA68B0">
              <w:rPr>
                <w:rFonts w:ascii="Arial" w:hAnsi="Arial" w:cs="Arial"/>
              </w:rPr>
              <w:t>Xcite</w:t>
            </w:r>
            <w:proofErr w:type="spellEnd"/>
            <w:r w:rsidR="00DA68B0" w:rsidRPr="00DA68B0">
              <w:rPr>
                <w:rFonts w:ascii="Arial" w:hAnsi="Arial" w:cs="Arial"/>
              </w:rPr>
              <w:t xml:space="preserve"> team </w:t>
            </w:r>
            <w:r w:rsidR="00DA68B0">
              <w:rPr>
                <w:rFonts w:ascii="Arial" w:hAnsi="Arial" w:cs="Arial"/>
              </w:rPr>
              <w:t xml:space="preserve">and the </w:t>
            </w:r>
            <w:r w:rsidRPr="00CE393D">
              <w:rPr>
                <w:rFonts w:ascii="Arial" w:hAnsi="Arial" w:cs="Arial"/>
              </w:rPr>
              <w:t>fibre providers to provide employment opportunities through the wayleave framework agreement</w:t>
            </w:r>
          </w:p>
        </w:tc>
        <w:tc>
          <w:tcPr>
            <w:tcW w:w="2136" w:type="dxa"/>
          </w:tcPr>
          <w:p w14:paraId="5AA3440A" w14:textId="1789F6B1" w:rsidR="00CA7F3A" w:rsidRPr="00CE393D" w:rsidRDefault="00CA7F3A" w:rsidP="00CA7F3A">
            <w:pPr>
              <w:rPr>
                <w:rFonts w:ascii="Arial" w:hAnsi="Arial" w:cs="Arial"/>
              </w:rPr>
            </w:pPr>
            <w:r w:rsidRPr="00CE393D">
              <w:rPr>
                <w:rFonts w:ascii="Arial" w:hAnsi="Arial" w:cs="Arial"/>
              </w:rPr>
              <w:t xml:space="preserve">Harrow Council - </w:t>
            </w:r>
            <w:proofErr w:type="spellStart"/>
            <w:r w:rsidRPr="00CE393D">
              <w:rPr>
                <w:rFonts w:ascii="Arial" w:hAnsi="Arial" w:cs="Arial"/>
              </w:rPr>
              <w:t>Xcite</w:t>
            </w:r>
            <w:proofErr w:type="spellEnd"/>
            <w:r w:rsidRPr="00CE393D">
              <w:rPr>
                <w:rFonts w:ascii="Arial" w:hAnsi="Arial" w:cs="Arial"/>
              </w:rPr>
              <w:t xml:space="preserve"> Team</w:t>
            </w:r>
          </w:p>
        </w:tc>
        <w:tc>
          <w:tcPr>
            <w:tcW w:w="2381" w:type="dxa"/>
          </w:tcPr>
          <w:p w14:paraId="44760DC6" w14:textId="0F0D2538" w:rsidR="00CA7F3A" w:rsidRPr="00CE393D" w:rsidRDefault="00CA7F3A" w:rsidP="00CA7F3A">
            <w:pPr>
              <w:rPr>
                <w:rFonts w:ascii="Arial" w:hAnsi="Arial" w:cs="Arial"/>
              </w:rPr>
            </w:pPr>
            <w:r w:rsidRPr="00CE393D">
              <w:rPr>
                <w:rFonts w:ascii="Arial" w:hAnsi="Arial" w:cs="Arial"/>
              </w:rPr>
              <w:t>Officer time</w:t>
            </w:r>
          </w:p>
        </w:tc>
        <w:tc>
          <w:tcPr>
            <w:tcW w:w="2393" w:type="dxa"/>
          </w:tcPr>
          <w:p w14:paraId="5E6CC188" w14:textId="77777777" w:rsidR="0089017D" w:rsidRPr="0089017D" w:rsidRDefault="0089017D" w:rsidP="0089017D">
            <w:pPr>
              <w:rPr>
                <w:rFonts w:ascii="Arial" w:hAnsi="Arial" w:cs="Arial"/>
              </w:rPr>
            </w:pPr>
            <w:r w:rsidRPr="0089017D">
              <w:rPr>
                <w:rFonts w:ascii="Arial" w:hAnsi="Arial" w:cs="Arial"/>
              </w:rPr>
              <w:t>Q4 2021/22</w:t>
            </w:r>
          </w:p>
          <w:p w14:paraId="7FFB2C1C" w14:textId="0D497433" w:rsidR="00CA7F3A" w:rsidRPr="00CE393D" w:rsidRDefault="0089017D" w:rsidP="0089017D">
            <w:pPr>
              <w:rPr>
                <w:rFonts w:ascii="Arial" w:hAnsi="Arial" w:cs="Arial"/>
              </w:rPr>
            </w:pPr>
            <w:r w:rsidRPr="0089017D">
              <w:rPr>
                <w:rFonts w:ascii="Arial" w:hAnsi="Arial" w:cs="Arial"/>
              </w:rPr>
              <w:t>Q1 - 4 2022/23</w:t>
            </w:r>
          </w:p>
        </w:tc>
      </w:tr>
      <w:tr w:rsidR="00EC3322" w:rsidRPr="00CE393D" w14:paraId="00B76BB1" w14:textId="77777777" w:rsidTr="00520F74">
        <w:tc>
          <w:tcPr>
            <w:tcW w:w="15614" w:type="dxa"/>
            <w:gridSpan w:val="5"/>
            <w:shd w:val="clear" w:color="auto" w:fill="D9D9D9" w:themeFill="background1" w:themeFillShade="D9"/>
          </w:tcPr>
          <w:p w14:paraId="612C6F51" w14:textId="2BEA79CA" w:rsidR="00EC3322" w:rsidRPr="00CE393D" w:rsidRDefault="00EC3322" w:rsidP="00CA7F3A">
            <w:pPr>
              <w:rPr>
                <w:rFonts w:ascii="Arial" w:hAnsi="Arial" w:cs="Arial"/>
              </w:rPr>
            </w:pPr>
            <w:r w:rsidRPr="00CE393D">
              <w:rPr>
                <w:rFonts w:ascii="Arial" w:hAnsi="Arial" w:cs="Arial"/>
                <w:b/>
                <w:bCs/>
              </w:rPr>
              <w:t>Making Harrow an attractive location for digital and creative businesses</w:t>
            </w:r>
          </w:p>
        </w:tc>
      </w:tr>
      <w:tr w:rsidR="00CA7F3A" w:rsidRPr="00CE393D" w14:paraId="02C60F45" w14:textId="77777777" w:rsidTr="00EC3322">
        <w:tc>
          <w:tcPr>
            <w:tcW w:w="3227" w:type="dxa"/>
          </w:tcPr>
          <w:p w14:paraId="0911DCE2" w14:textId="52F14453" w:rsidR="00CA7F3A" w:rsidRPr="00CE393D" w:rsidRDefault="00CA7F3A" w:rsidP="00CA7F3A">
            <w:pPr>
              <w:rPr>
                <w:rFonts w:ascii="Arial" w:hAnsi="Arial" w:cs="Arial"/>
              </w:rPr>
            </w:pPr>
            <w:r w:rsidRPr="00CE393D">
              <w:rPr>
                <w:rFonts w:ascii="Arial" w:hAnsi="Arial" w:cs="Arial"/>
              </w:rPr>
              <w:t>Attracting businesses to commercial space developed on regeneration sites and empty commercial premises</w:t>
            </w:r>
          </w:p>
        </w:tc>
        <w:tc>
          <w:tcPr>
            <w:tcW w:w="5477" w:type="dxa"/>
          </w:tcPr>
          <w:p w14:paraId="0D537DBB" w14:textId="0A330828" w:rsidR="00CA7F3A" w:rsidRPr="00CE393D" w:rsidRDefault="00CA7F3A" w:rsidP="00CA7F3A">
            <w:pPr>
              <w:rPr>
                <w:rFonts w:ascii="Arial" w:hAnsi="Arial" w:cs="Arial"/>
              </w:rPr>
            </w:pPr>
            <w:r w:rsidRPr="00CE393D">
              <w:rPr>
                <w:rFonts w:ascii="Arial" w:hAnsi="Arial" w:cs="Arial"/>
              </w:rPr>
              <w:t>Ensuring FTTP broadband infrastructure is included in council</w:t>
            </w:r>
            <w:r w:rsidR="00696EC1">
              <w:rPr>
                <w:rFonts w:ascii="Arial" w:hAnsi="Arial" w:cs="Arial"/>
              </w:rPr>
              <w:t xml:space="preserve"> regeneration</w:t>
            </w:r>
            <w:r w:rsidRPr="00CE393D">
              <w:rPr>
                <w:rFonts w:ascii="Arial" w:hAnsi="Arial" w:cs="Arial"/>
              </w:rPr>
              <w:t xml:space="preserve">/HSDP sites </w:t>
            </w:r>
          </w:p>
        </w:tc>
        <w:tc>
          <w:tcPr>
            <w:tcW w:w="2136" w:type="dxa"/>
          </w:tcPr>
          <w:p w14:paraId="570B282D" w14:textId="21B4369B" w:rsidR="00CA7F3A" w:rsidRPr="00CE393D" w:rsidRDefault="00696EC1" w:rsidP="00CA7F3A">
            <w:pPr>
              <w:rPr>
                <w:rFonts w:ascii="Arial" w:hAnsi="Arial" w:cs="Arial"/>
              </w:rPr>
            </w:pPr>
            <w:r w:rsidRPr="00696EC1">
              <w:rPr>
                <w:rFonts w:ascii="Arial" w:hAnsi="Arial" w:cs="Arial"/>
              </w:rPr>
              <w:t>Digital Infrastructure &amp; Smart City Lead</w:t>
            </w:r>
          </w:p>
        </w:tc>
        <w:tc>
          <w:tcPr>
            <w:tcW w:w="2381" w:type="dxa"/>
          </w:tcPr>
          <w:p w14:paraId="62113DDB" w14:textId="5DC4E467" w:rsidR="00CA7F3A" w:rsidRPr="00CE393D" w:rsidRDefault="00CA7F3A" w:rsidP="00CA7F3A">
            <w:pPr>
              <w:rPr>
                <w:rFonts w:ascii="Arial" w:hAnsi="Arial" w:cs="Arial"/>
              </w:rPr>
            </w:pPr>
            <w:r w:rsidRPr="00CE393D">
              <w:rPr>
                <w:rFonts w:ascii="Arial" w:hAnsi="Arial" w:cs="Arial"/>
              </w:rPr>
              <w:t>Officer time</w:t>
            </w:r>
          </w:p>
        </w:tc>
        <w:tc>
          <w:tcPr>
            <w:tcW w:w="2393" w:type="dxa"/>
          </w:tcPr>
          <w:p w14:paraId="5C11507F" w14:textId="77777777" w:rsidR="0089017D" w:rsidRPr="0089017D" w:rsidRDefault="0089017D" w:rsidP="0089017D">
            <w:pPr>
              <w:rPr>
                <w:rFonts w:ascii="Arial" w:hAnsi="Arial" w:cs="Arial"/>
              </w:rPr>
            </w:pPr>
            <w:r w:rsidRPr="0089017D">
              <w:rPr>
                <w:rFonts w:ascii="Arial" w:hAnsi="Arial" w:cs="Arial"/>
              </w:rPr>
              <w:t>Q4 2021/22</w:t>
            </w:r>
          </w:p>
          <w:p w14:paraId="4A7EEFE5" w14:textId="1F49EEC2" w:rsidR="00CA7F3A" w:rsidRPr="00CE393D" w:rsidRDefault="0089017D" w:rsidP="0089017D">
            <w:pPr>
              <w:rPr>
                <w:rFonts w:ascii="Arial" w:hAnsi="Arial" w:cs="Arial"/>
              </w:rPr>
            </w:pPr>
            <w:r w:rsidRPr="0089017D">
              <w:rPr>
                <w:rFonts w:ascii="Arial" w:hAnsi="Arial" w:cs="Arial"/>
              </w:rPr>
              <w:t>Q1 - 4 2022/23</w:t>
            </w:r>
          </w:p>
        </w:tc>
      </w:tr>
    </w:tbl>
    <w:p w14:paraId="27655A58" w14:textId="77777777" w:rsidR="00B035DA" w:rsidRPr="00CE393D" w:rsidRDefault="00B035DA" w:rsidP="00B035DA">
      <w:pPr>
        <w:rPr>
          <w:rFonts w:ascii="Arial" w:hAnsi="Arial" w:cs="Arial"/>
        </w:rPr>
      </w:pPr>
    </w:p>
    <w:sectPr w:rsidR="00B035DA" w:rsidRPr="00CE393D" w:rsidSect="00A70DA2">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718265" w14:textId="77777777" w:rsidR="00F05D9A" w:rsidRDefault="00F05D9A" w:rsidP="002A4BBA">
      <w:pPr>
        <w:spacing w:after="0" w:line="240" w:lineRule="auto"/>
      </w:pPr>
      <w:r>
        <w:separator/>
      </w:r>
    </w:p>
  </w:endnote>
  <w:endnote w:type="continuationSeparator" w:id="0">
    <w:p w14:paraId="5C31980F" w14:textId="77777777" w:rsidR="00F05D9A" w:rsidRDefault="00F05D9A" w:rsidP="002A4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tillium">
    <w:altName w:val="Calibri"/>
    <w:panose1 w:val="00000000000000000000"/>
    <w:charset w:val="00"/>
    <w:family w:val="swiss"/>
    <w:notTrueType/>
    <w:pitch w:val="default"/>
    <w:sig w:usb0="00000003" w:usb1="00000000" w:usb2="00000000" w:usb3="00000000" w:csb0="00000001" w:csb1="00000000"/>
  </w:font>
  <w:font w:name="Gill Sans">
    <w:altName w:val="Gill San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74CCB" w14:textId="77777777" w:rsidR="00BE56B5" w:rsidRDefault="00BE56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66665" w14:textId="77777777" w:rsidR="00BE56B5" w:rsidRDefault="00BE56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8E404" w14:textId="77777777" w:rsidR="00BE56B5" w:rsidRDefault="00BE56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A9058" w14:textId="77777777" w:rsidR="00F05D9A" w:rsidRDefault="00F05D9A" w:rsidP="002A4BBA">
      <w:pPr>
        <w:spacing w:after="0" w:line="240" w:lineRule="auto"/>
      </w:pPr>
      <w:r>
        <w:separator/>
      </w:r>
    </w:p>
  </w:footnote>
  <w:footnote w:type="continuationSeparator" w:id="0">
    <w:p w14:paraId="554F7782" w14:textId="77777777" w:rsidR="00F05D9A" w:rsidRDefault="00F05D9A" w:rsidP="002A4BBA">
      <w:pPr>
        <w:spacing w:after="0" w:line="240" w:lineRule="auto"/>
      </w:pPr>
      <w:r>
        <w:continuationSeparator/>
      </w:r>
    </w:p>
  </w:footnote>
  <w:footnote w:id="1">
    <w:p w14:paraId="78BA0779" w14:textId="77777777" w:rsidR="00BE56B5" w:rsidRDefault="00BE56B5">
      <w:pPr>
        <w:pStyle w:val="FootnoteText"/>
      </w:pPr>
      <w:r>
        <w:rPr>
          <w:rStyle w:val="FootnoteReference"/>
        </w:rPr>
        <w:footnoteRef/>
      </w:r>
      <w:r>
        <w:t xml:space="preserve"> </w:t>
      </w:r>
      <w:r w:rsidRPr="00C4284B">
        <w:t>Digital infrastructure refers to all the hardware and software that is required for digital services to function in the borough. This includes broadband fibre, mobile phone hardware including 4G &amp; 5G.</w:t>
      </w:r>
    </w:p>
  </w:footnote>
  <w:footnote w:id="2">
    <w:p w14:paraId="5054EE7C" w14:textId="7136F488" w:rsidR="008C06C9" w:rsidRDefault="008C06C9" w:rsidP="006A7E46">
      <w:pPr>
        <w:pStyle w:val="FootnoteText"/>
      </w:pPr>
      <w:r>
        <w:rPr>
          <w:rStyle w:val="FootnoteReference"/>
        </w:rPr>
        <w:footnoteRef/>
      </w:r>
      <w:r>
        <w:t xml:space="preserve"> </w:t>
      </w:r>
      <w:r w:rsidR="006A7E46">
        <w:t xml:space="preserve">Gigabit capable coverage was introduced in the Connected Nations 2020 report, which includes all Full Fibre coverage, and all Coaxial coverage using </w:t>
      </w:r>
      <w:proofErr w:type="spellStart"/>
      <w:r w:rsidR="006A7E46">
        <w:t>Docsis</w:t>
      </w:r>
      <w:proofErr w:type="spellEnd"/>
      <w:r w:rsidR="006A7E46">
        <w:t xml:space="preserve"> 3.1 that has been identified as delivering download speeds up to 1 Gbit/s. However, due to commercial confidentiality, Full Fibre coverage has now been removed.</w:t>
      </w:r>
    </w:p>
  </w:footnote>
  <w:footnote w:id="3">
    <w:p w14:paraId="0F4E4A3D" w14:textId="497FCA8D" w:rsidR="00BE56B5" w:rsidRPr="00562C14" w:rsidRDefault="00BE56B5" w:rsidP="00562C14">
      <w:pPr>
        <w:autoSpaceDE w:val="0"/>
        <w:autoSpaceDN w:val="0"/>
        <w:adjustRightInd w:val="0"/>
        <w:spacing w:after="0" w:line="240" w:lineRule="auto"/>
        <w:rPr>
          <w:rFonts w:ascii="Arial" w:hAnsi="Arial" w:cs="Arial"/>
          <w:sz w:val="20"/>
          <w:szCs w:val="20"/>
        </w:rPr>
      </w:pPr>
      <w:r>
        <w:rPr>
          <w:rStyle w:val="FootnoteReference"/>
        </w:rPr>
        <w:footnoteRef/>
      </w:r>
      <w:r>
        <w:t xml:space="preserve"> </w:t>
      </w:r>
      <w:r w:rsidRPr="00562C14">
        <w:rPr>
          <w:rFonts w:ascii="Arial" w:hAnsi="Arial" w:cs="Arial"/>
          <w:sz w:val="20"/>
          <w:szCs w:val="20"/>
          <w:lang w:eastAsia="en-GB"/>
        </w:rPr>
        <w:t xml:space="preserve">Providing access to Local Authority land, buildings and other assets for </w:t>
      </w:r>
      <w:r>
        <w:rPr>
          <w:rFonts w:ascii="Arial" w:hAnsi="Arial" w:cs="Arial"/>
          <w:sz w:val="20"/>
          <w:szCs w:val="20"/>
          <w:lang w:eastAsia="en-GB"/>
        </w:rPr>
        <w:t>D</w:t>
      </w:r>
      <w:r w:rsidRPr="00562C14">
        <w:rPr>
          <w:rFonts w:ascii="Arial" w:hAnsi="Arial" w:cs="Arial"/>
          <w:sz w:val="20"/>
          <w:szCs w:val="20"/>
          <w:lang w:eastAsia="en-GB"/>
        </w:rPr>
        <w:t>igital</w:t>
      </w:r>
      <w:r>
        <w:rPr>
          <w:rFonts w:ascii="Arial" w:hAnsi="Arial" w:cs="Arial"/>
          <w:sz w:val="20"/>
          <w:szCs w:val="20"/>
          <w:lang w:eastAsia="en-GB"/>
        </w:rPr>
        <w:t xml:space="preserve"> </w:t>
      </w:r>
      <w:r w:rsidRPr="00562C14">
        <w:rPr>
          <w:rFonts w:ascii="Arial" w:hAnsi="Arial" w:cs="Arial"/>
          <w:sz w:val="20"/>
          <w:szCs w:val="20"/>
          <w:lang w:eastAsia="en-GB"/>
        </w:rPr>
        <w:t>Deployment DCMS/MHCLG August 2020</w:t>
      </w:r>
      <w:r>
        <w:rPr>
          <w:rFonts w:ascii="Arial" w:hAnsi="Arial" w:cs="Arial"/>
          <w:sz w:val="20"/>
          <w:szCs w:val="20"/>
          <w:lang w:eastAsia="en-GB"/>
        </w:rPr>
        <w:t xml:space="preserve"> </w:t>
      </w:r>
      <w:r w:rsidRPr="00562C14">
        <w:rPr>
          <w:rFonts w:ascii="Arial" w:hAnsi="Arial" w:cs="Arial"/>
          <w:sz w:val="20"/>
          <w:szCs w:val="20"/>
          <w:lang w:eastAsia="en-GB"/>
        </w:rPr>
        <w:t>Annex B</w:t>
      </w:r>
    </w:p>
  </w:footnote>
  <w:footnote w:id="4">
    <w:p w14:paraId="7AB101EA" w14:textId="227145E7" w:rsidR="00BE56B5" w:rsidRDefault="00BE56B5">
      <w:pPr>
        <w:pStyle w:val="FootnoteText"/>
      </w:pPr>
      <w:r>
        <w:rPr>
          <w:rStyle w:val="FootnoteReference"/>
        </w:rPr>
        <w:footnoteRef/>
      </w:r>
      <w:r>
        <w:t xml:space="preserve"> </w:t>
      </w:r>
      <w:bookmarkStart w:id="15" w:name="_Hlk58230354"/>
      <w:r w:rsidRPr="002911C9">
        <w:t>Exploring the UK’s Digital Divide Office for National Statistics</w:t>
      </w:r>
      <w:bookmarkEnd w:id="15"/>
      <w:r w:rsidRPr="002911C9">
        <w:t xml:space="preserve"> 4 March 2019</w:t>
      </w:r>
    </w:p>
  </w:footnote>
  <w:footnote w:id="5">
    <w:p w14:paraId="3BFB56E1" w14:textId="4A42FE70" w:rsidR="00BE56B5" w:rsidRDefault="00BE56B5">
      <w:pPr>
        <w:pStyle w:val="FootnoteText"/>
      </w:pPr>
      <w:r>
        <w:rPr>
          <w:rStyle w:val="FootnoteReference"/>
        </w:rPr>
        <w:footnoteRef/>
      </w:r>
      <w:r>
        <w:t xml:space="preserve"> </w:t>
      </w:r>
      <w:r w:rsidRPr="006D2BBA">
        <w:t xml:space="preserve">Social innovations </w:t>
      </w:r>
      <w:r>
        <w:t>i</w:t>
      </w:r>
      <w:r w:rsidRPr="006D2BBA">
        <w:t xml:space="preserve">n Context </w:t>
      </w:r>
      <w:r>
        <w:t>o</w:t>
      </w:r>
      <w:r w:rsidRPr="006D2BBA">
        <w:t>f Smart Cit</w:t>
      </w:r>
      <w:r>
        <w:t>y p</w:t>
      </w:r>
      <w:r w:rsidRPr="006D2BBA">
        <w:t>387</w:t>
      </w:r>
      <w:r>
        <w:t xml:space="preserve"> Richard </w:t>
      </w:r>
      <w:proofErr w:type="spellStart"/>
      <w:r>
        <w:t>Jurenka</w:t>
      </w:r>
      <w:proofErr w:type="spellEnd"/>
      <w:r>
        <w:t xml:space="preserve">, Dagmar </w:t>
      </w:r>
      <w:proofErr w:type="spellStart"/>
      <w:r>
        <w:t>Caganova</w:t>
      </w:r>
      <w:proofErr w:type="spellEnd"/>
      <w:r>
        <w:t xml:space="preserve">, Natalia </w:t>
      </w:r>
      <w:proofErr w:type="spellStart"/>
      <w:r>
        <w:t>Hornakova</w:t>
      </w:r>
      <w:proofErr w:type="spellEnd"/>
      <w:r>
        <w:t xml:space="preserve">, Augustin </w:t>
      </w:r>
      <w:proofErr w:type="spellStart"/>
      <w:r>
        <w:t>Starecek</w:t>
      </w:r>
      <w:proofErr w:type="spellEnd"/>
      <w:r>
        <w:t xml:space="preserve"> </w:t>
      </w:r>
      <w:proofErr w:type="gramStart"/>
      <w:r>
        <w:t>in  Smart</w:t>
      </w:r>
      <w:proofErr w:type="gramEnd"/>
      <w:r>
        <w:t xml:space="preserve"> Technology Trends in Industrial and Business Management EAI Springer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B7698" w14:textId="77777777" w:rsidR="00BE56B5" w:rsidRDefault="00BE56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1077959"/>
      <w:docPartObj>
        <w:docPartGallery w:val="Watermarks"/>
        <w:docPartUnique/>
      </w:docPartObj>
    </w:sdtPr>
    <w:sdtEndPr/>
    <w:sdtContent>
      <w:p w14:paraId="5D4B1E48" w14:textId="77777777" w:rsidR="00BE56B5" w:rsidRDefault="00DF41E5">
        <w:pPr>
          <w:pStyle w:val="Header"/>
        </w:pPr>
        <w:r>
          <w:rPr>
            <w:noProof/>
          </w:rPr>
          <w:pict w14:anchorId="686B55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F05B4" w14:textId="77777777" w:rsidR="00BE56B5" w:rsidRDefault="00BE56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A5144"/>
    <w:multiLevelType w:val="multilevel"/>
    <w:tmpl w:val="6FE05408"/>
    <w:lvl w:ilvl="0">
      <w:start w:val="1"/>
      <w:numFmt w:val="decimal"/>
      <w:lvlText w:val="%1."/>
      <w:lvlJc w:val="left"/>
      <w:pPr>
        <w:ind w:left="720" w:hanging="360"/>
      </w:pPr>
      <w:rPr>
        <w:rFonts w:cs="Arial" w:hint="default"/>
        <w:b/>
      </w:rPr>
    </w:lvl>
    <w:lvl w:ilvl="1">
      <w:start w:val="1"/>
      <w:numFmt w:val="decimal"/>
      <w:isLgl/>
      <w:lvlText w:val="%1.%2"/>
      <w:lvlJc w:val="left"/>
      <w:pPr>
        <w:ind w:left="720" w:hanging="720"/>
      </w:pPr>
      <w:rPr>
        <w:rFonts w:ascii="Arial" w:hAnsi="Arial" w:cs="Arial" w:hint="default"/>
        <w:b w:val="0"/>
        <w:sz w:val="24"/>
        <w:szCs w:val="24"/>
      </w:rPr>
    </w:lvl>
    <w:lvl w:ilvl="2">
      <w:start w:val="1"/>
      <w:numFmt w:val="decimal"/>
      <w:isLgl/>
      <w:lvlText w:val="%1.%2.%3"/>
      <w:lvlJc w:val="left"/>
      <w:pPr>
        <w:ind w:left="1080" w:hanging="720"/>
      </w:pPr>
      <w:rPr>
        <w:rFonts w:hint="default"/>
        <w:b w:val="0"/>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755ADB"/>
    <w:multiLevelType w:val="hybridMultilevel"/>
    <w:tmpl w:val="C99A8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DB49CF"/>
    <w:multiLevelType w:val="hybridMultilevel"/>
    <w:tmpl w:val="87CE7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761CA4"/>
    <w:multiLevelType w:val="hybridMultilevel"/>
    <w:tmpl w:val="09E02AFA"/>
    <w:lvl w:ilvl="0" w:tplc="CAD62EDE">
      <w:start w:val="5"/>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B26B78"/>
    <w:multiLevelType w:val="hybridMultilevel"/>
    <w:tmpl w:val="94CCBBE2"/>
    <w:lvl w:ilvl="0" w:tplc="B64ABB6A">
      <w:start w:val="10"/>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EF757C"/>
    <w:multiLevelType w:val="hybridMultilevel"/>
    <w:tmpl w:val="B2CCAD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D834926"/>
    <w:multiLevelType w:val="hybridMultilevel"/>
    <w:tmpl w:val="016E4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01D0CE8"/>
    <w:multiLevelType w:val="hybridMultilevel"/>
    <w:tmpl w:val="75DE28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1F725D"/>
    <w:multiLevelType w:val="hybridMultilevel"/>
    <w:tmpl w:val="3EF6C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3134ED"/>
    <w:multiLevelType w:val="hybridMultilevel"/>
    <w:tmpl w:val="F24E204E"/>
    <w:lvl w:ilvl="0" w:tplc="E4C61FBC">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2A60EC5"/>
    <w:multiLevelType w:val="hybridMultilevel"/>
    <w:tmpl w:val="0706C204"/>
    <w:lvl w:ilvl="0" w:tplc="742AE894">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5627C1F"/>
    <w:multiLevelType w:val="hybridMultilevel"/>
    <w:tmpl w:val="FB4AD514"/>
    <w:lvl w:ilvl="0" w:tplc="CC461C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B7276C"/>
    <w:multiLevelType w:val="hybridMultilevel"/>
    <w:tmpl w:val="318E65D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489F47AA"/>
    <w:multiLevelType w:val="hybridMultilevel"/>
    <w:tmpl w:val="F9F245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BD20F2C"/>
    <w:multiLevelType w:val="hybridMultilevel"/>
    <w:tmpl w:val="4EAA535E"/>
    <w:lvl w:ilvl="0" w:tplc="CA8614A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E1E2748"/>
    <w:multiLevelType w:val="hybridMultilevel"/>
    <w:tmpl w:val="397219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EAF6324"/>
    <w:multiLevelType w:val="hybridMultilevel"/>
    <w:tmpl w:val="184451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D206794"/>
    <w:multiLevelType w:val="hybridMultilevel"/>
    <w:tmpl w:val="1E24B052"/>
    <w:lvl w:ilvl="0" w:tplc="458C744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226C04"/>
    <w:multiLevelType w:val="hybridMultilevel"/>
    <w:tmpl w:val="31CCB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3E2EF7"/>
    <w:multiLevelType w:val="hybridMultilevel"/>
    <w:tmpl w:val="DB10B14E"/>
    <w:lvl w:ilvl="0" w:tplc="E4C61FBC">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7E31962"/>
    <w:multiLevelType w:val="hybridMultilevel"/>
    <w:tmpl w:val="162861E4"/>
    <w:lvl w:ilvl="0" w:tplc="E4C61FBC">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D8F1AB3"/>
    <w:multiLevelType w:val="hybridMultilevel"/>
    <w:tmpl w:val="2000E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6"/>
  </w:num>
  <w:num w:numId="4">
    <w:abstractNumId w:val="19"/>
  </w:num>
  <w:num w:numId="5">
    <w:abstractNumId w:val="20"/>
  </w:num>
  <w:num w:numId="6">
    <w:abstractNumId w:val="21"/>
  </w:num>
  <w:num w:numId="7">
    <w:abstractNumId w:val="17"/>
  </w:num>
  <w:num w:numId="8">
    <w:abstractNumId w:val="0"/>
  </w:num>
  <w:num w:numId="9">
    <w:abstractNumId w:val="12"/>
  </w:num>
  <w:num w:numId="10">
    <w:abstractNumId w:val="1"/>
  </w:num>
  <w:num w:numId="11">
    <w:abstractNumId w:val="15"/>
  </w:num>
  <w:num w:numId="12">
    <w:abstractNumId w:val="6"/>
  </w:num>
  <w:num w:numId="13">
    <w:abstractNumId w:val="8"/>
  </w:num>
  <w:num w:numId="14">
    <w:abstractNumId w:val="2"/>
  </w:num>
  <w:num w:numId="15">
    <w:abstractNumId w:val="11"/>
  </w:num>
  <w:num w:numId="16">
    <w:abstractNumId w:val="14"/>
  </w:num>
  <w:num w:numId="17">
    <w:abstractNumId w:val="10"/>
  </w:num>
  <w:num w:numId="18">
    <w:abstractNumId w:val="18"/>
  </w:num>
  <w:num w:numId="19">
    <w:abstractNumId w:val="3"/>
  </w:num>
  <w:num w:numId="20">
    <w:abstractNumId w:val="4"/>
  </w:num>
  <w:num w:numId="21">
    <w:abstractNumId w:val="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2013"/>
    <w:rsid w:val="00002DC7"/>
    <w:rsid w:val="00003B43"/>
    <w:rsid w:val="0002198D"/>
    <w:rsid w:val="00026767"/>
    <w:rsid w:val="000279CA"/>
    <w:rsid w:val="00032077"/>
    <w:rsid w:val="0004204A"/>
    <w:rsid w:val="00045572"/>
    <w:rsid w:val="00062F9A"/>
    <w:rsid w:val="00073589"/>
    <w:rsid w:val="00077D6C"/>
    <w:rsid w:val="00081BD6"/>
    <w:rsid w:val="00091D9A"/>
    <w:rsid w:val="000A276E"/>
    <w:rsid w:val="000A4CCD"/>
    <w:rsid w:val="000B18F2"/>
    <w:rsid w:val="000B3806"/>
    <w:rsid w:val="000B3BCC"/>
    <w:rsid w:val="000D27E1"/>
    <w:rsid w:val="000D6BE0"/>
    <w:rsid w:val="000F4D81"/>
    <w:rsid w:val="000F5AF5"/>
    <w:rsid w:val="0010662D"/>
    <w:rsid w:val="00110CD4"/>
    <w:rsid w:val="001168F2"/>
    <w:rsid w:val="00123419"/>
    <w:rsid w:val="00126F2C"/>
    <w:rsid w:val="00145C85"/>
    <w:rsid w:val="00147D49"/>
    <w:rsid w:val="00161221"/>
    <w:rsid w:val="0018460C"/>
    <w:rsid w:val="001912B3"/>
    <w:rsid w:val="00191EA8"/>
    <w:rsid w:val="001A1DE7"/>
    <w:rsid w:val="001A4158"/>
    <w:rsid w:val="001A44C8"/>
    <w:rsid w:val="001A46D5"/>
    <w:rsid w:val="001B7BD8"/>
    <w:rsid w:val="001C07AF"/>
    <w:rsid w:val="001D1A87"/>
    <w:rsid w:val="001E101E"/>
    <w:rsid w:val="001F6BE7"/>
    <w:rsid w:val="00202C5E"/>
    <w:rsid w:val="00204C87"/>
    <w:rsid w:val="00210DC9"/>
    <w:rsid w:val="00221071"/>
    <w:rsid w:val="0022498A"/>
    <w:rsid w:val="00224F8C"/>
    <w:rsid w:val="002363DE"/>
    <w:rsid w:val="00251390"/>
    <w:rsid w:val="00252515"/>
    <w:rsid w:val="0025279B"/>
    <w:rsid w:val="00254705"/>
    <w:rsid w:val="002620F6"/>
    <w:rsid w:val="00276B51"/>
    <w:rsid w:val="00276DEF"/>
    <w:rsid w:val="0027758F"/>
    <w:rsid w:val="0028635B"/>
    <w:rsid w:val="002911C9"/>
    <w:rsid w:val="00292709"/>
    <w:rsid w:val="00294FA9"/>
    <w:rsid w:val="002954A9"/>
    <w:rsid w:val="002A4013"/>
    <w:rsid w:val="002A4BBA"/>
    <w:rsid w:val="002B4129"/>
    <w:rsid w:val="002B66DE"/>
    <w:rsid w:val="002C1DF7"/>
    <w:rsid w:val="002C769A"/>
    <w:rsid w:val="002D0090"/>
    <w:rsid w:val="002D0292"/>
    <w:rsid w:val="002D68D6"/>
    <w:rsid w:val="002E5D9A"/>
    <w:rsid w:val="002E69FC"/>
    <w:rsid w:val="002F4428"/>
    <w:rsid w:val="002F457C"/>
    <w:rsid w:val="00303C16"/>
    <w:rsid w:val="00312953"/>
    <w:rsid w:val="003150D7"/>
    <w:rsid w:val="003237AF"/>
    <w:rsid w:val="00326AF4"/>
    <w:rsid w:val="00331754"/>
    <w:rsid w:val="00332BB4"/>
    <w:rsid w:val="00336AF1"/>
    <w:rsid w:val="003811A2"/>
    <w:rsid w:val="00392B18"/>
    <w:rsid w:val="00396E93"/>
    <w:rsid w:val="003B2BC2"/>
    <w:rsid w:val="003B3C50"/>
    <w:rsid w:val="003C5923"/>
    <w:rsid w:val="003E033D"/>
    <w:rsid w:val="003E3FF0"/>
    <w:rsid w:val="003E501F"/>
    <w:rsid w:val="003F1E56"/>
    <w:rsid w:val="003F76D6"/>
    <w:rsid w:val="00413E00"/>
    <w:rsid w:val="00417178"/>
    <w:rsid w:val="004249A9"/>
    <w:rsid w:val="00424B7A"/>
    <w:rsid w:val="00426B8E"/>
    <w:rsid w:val="00431E7B"/>
    <w:rsid w:val="00433A8F"/>
    <w:rsid w:val="00443838"/>
    <w:rsid w:val="00445836"/>
    <w:rsid w:val="00466C68"/>
    <w:rsid w:val="00472684"/>
    <w:rsid w:val="00483F93"/>
    <w:rsid w:val="00486367"/>
    <w:rsid w:val="004929F6"/>
    <w:rsid w:val="00496108"/>
    <w:rsid w:val="004970F3"/>
    <w:rsid w:val="004A5423"/>
    <w:rsid w:val="004C5C7E"/>
    <w:rsid w:val="004D0696"/>
    <w:rsid w:val="004D66D9"/>
    <w:rsid w:val="004E38FB"/>
    <w:rsid w:val="004F3A39"/>
    <w:rsid w:val="00500866"/>
    <w:rsid w:val="0051472F"/>
    <w:rsid w:val="0053622F"/>
    <w:rsid w:val="0054766F"/>
    <w:rsid w:val="00562C14"/>
    <w:rsid w:val="0056787F"/>
    <w:rsid w:val="005933DB"/>
    <w:rsid w:val="00593A7A"/>
    <w:rsid w:val="005D2612"/>
    <w:rsid w:val="005E1476"/>
    <w:rsid w:val="005F0939"/>
    <w:rsid w:val="005F19C7"/>
    <w:rsid w:val="005F656E"/>
    <w:rsid w:val="00600E93"/>
    <w:rsid w:val="006208C5"/>
    <w:rsid w:val="00621966"/>
    <w:rsid w:val="006358E8"/>
    <w:rsid w:val="006427CC"/>
    <w:rsid w:val="006523BA"/>
    <w:rsid w:val="0065245C"/>
    <w:rsid w:val="006650EB"/>
    <w:rsid w:val="00675F7F"/>
    <w:rsid w:val="00682756"/>
    <w:rsid w:val="006912FB"/>
    <w:rsid w:val="0069133E"/>
    <w:rsid w:val="00693F2D"/>
    <w:rsid w:val="00694178"/>
    <w:rsid w:val="00696EC1"/>
    <w:rsid w:val="006A3A6A"/>
    <w:rsid w:val="006A63D8"/>
    <w:rsid w:val="006A7E46"/>
    <w:rsid w:val="006B3C47"/>
    <w:rsid w:val="006B45C8"/>
    <w:rsid w:val="006C4E3D"/>
    <w:rsid w:val="006D2BBA"/>
    <w:rsid w:val="006D6858"/>
    <w:rsid w:val="006D6D5C"/>
    <w:rsid w:val="006E66C6"/>
    <w:rsid w:val="006F2AC3"/>
    <w:rsid w:val="006F35FB"/>
    <w:rsid w:val="006F5188"/>
    <w:rsid w:val="006F5269"/>
    <w:rsid w:val="007111D1"/>
    <w:rsid w:val="0072561F"/>
    <w:rsid w:val="00726DF3"/>
    <w:rsid w:val="00741D88"/>
    <w:rsid w:val="007503EC"/>
    <w:rsid w:val="00750F51"/>
    <w:rsid w:val="007607AB"/>
    <w:rsid w:val="00770C6C"/>
    <w:rsid w:val="00774904"/>
    <w:rsid w:val="00774C13"/>
    <w:rsid w:val="00775597"/>
    <w:rsid w:val="00780462"/>
    <w:rsid w:val="0078051A"/>
    <w:rsid w:val="00781454"/>
    <w:rsid w:val="0078727D"/>
    <w:rsid w:val="00787C99"/>
    <w:rsid w:val="00791194"/>
    <w:rsid w:val="007974FC"/>
    <w:rsid w:val="007A1C01"/>
    <w:rsid w:val="007A3725"/>
    <w:rsid w:val="007A530D"/>
    <w:rsid w:val="007A5A15"/>
    <w:rsid w:val="007B2F43"/>
    <w:rsid w:val="007B4998"/>
    <w:rsid w:val="007B618E"/>
    <w:rsid w:val="007B643D"/>
    <w:rsid w:val="007B7BAC"/>
    <w:rsid w:val="007C324F"/>
    <w:rsid w:val="007C7466"/>
    <w:rsid w:val="007D3BE4"/>
    <w:rsid w:val="007E0351"/>
    <w:rsid w:val="007E1597"/>
    <w:rsid w:val="007E2013"/>
    <w:rsid w:val="007E27A0"/>
    <w:rsid w:val="007F0E8A"/>
    <w:rsid w:val="007F44B8"/>
    <w:rsid w:val="007F52E3"/>
    <w:rsid w:val="00806288"/>
    <w:rsid w:val="00810931"/>
    <w:rsid w:val="0082440C"/>
    <w:rsid w:val="00832A0B"/>
    <w:rsid w:val="00832A78"/>
    <w:rsid w:val="00832D75"/>
    <w:rsid w:val="00856E75"/>
    <w:rsid w:val="00857366"/>
    <w:rsid w:val="00861946"/>
    <w:rsid w:val="0086484E"/>
    <w:rsid w:val="00867F7D"/>
    <w:rsid w:val="00884EEA"/>
    <w:rsid w:val="0089017D"/>
    <w:rsid w:val="0089281E"/>
    <w:rsid w:val="008A6671"/>
    <w:rsid w:val="008C06C9"/>
    <w:rsid w:val="008C4D4E"/>
    <w:rsid w:val="008C7F44"/>
    <w:rsid w:val="008D12B9"/>
    <w:rsid w:val="008D21F6"/>
    <w:rsid w:val="008D7F7C"/>
    <w:rsid w:val="008E37A1"/>
    <w:rsid w:val="008E4236"/>
    <w:rsid w:val="008E4979"/>
    <w:rsid w:val="008F42D1"/>
    <w:rsid w:val="008F7034"/>
    <w:rsid w:val="00917DF2"/>
    <w:rsid w:val="00921EDC"/>
    <w:rsid w:val="00923E8B"/>
    <w:rsid w:val="00934060"/>
    <w:rsid w:val="00947E6C"/>
    <w:rsid w:val="00950EFA"/>
    <w:rsid w:val="00951820"/>
    <w:rsid w:val="00957005"/>
    <w:rsid w:val="00970FA4"/>
    <w:rsid w:val="009928B2"/>
    <w:rsid w:val="00996CAF"/>
    <w:rsid w:val="009A5F1E"/>
    <w:rsid w:val="009B0AAA"/>
    <w:rsid w:val="009B2545"/>
    <w:rsid w:val="009C020F"/>
    <w:rsid w:val="009C70C7"/>
    <w:rsid w:val="009D1E31"/>
    <w:rsid w:val="009D7BFA"/>
    <w:rsid w:val="009E0331"/>
    <w:rsid w:val="009E1705"/>
    <w:rsid w:val="009F65DC"/>
    <w:rsid w:val="00A008E7"/>
    <w:rsid w:val="00A104DE"/>
    <w:rsid w:val="00A12EEC"/>
    <w:rsid w:val="00A15DDD"/>
    <w:rsid w:val="00A177BE"/>
    <w:rsid w:val="00A347E1"/>
    <w:rsid w:val="00A4033D"/>
    <w:rsid w:val="00A407B7"/>
    <w:rsid w:val="00A45EC0"/>
    <w:rsid w:val="00A4644B"/>
    <w:rsid w:val="00A542B0"/>
    <w:rsid w:val="00A60A33"/>
    <w:rsid w:val="00A70DA2"/>
    <w:rsid w:val="00A71209"/>
    <w:rsid w:val="00A73FC3"/>
    <w:rsid w:val="00A95A79"/>
    <w:rsid w:val="00AB176D"/>
    <w:rsid w:val="00AC0810"/>
    <w:rsid w:val="00AC3E8A"/>
    <w:rsid w:val="00AC58D9"/>
    <w:rsid w:val="00AD10F5"/>
    <w:rsid w:val="00AD1EDE"/>
    <w:rsid w:val="00AD32A3"/>
    <w:rsid w:val="00AE1055"/>
    <w:rsid w:val="00AE2EAF"/>
    <w:rsid w:val="00AF2F7C"/>
    <w:rsid w:val="00B00037"/>
    <w:rsid w:val="00B035DA"/>
    <w:rsid w:val="00B064F5"/>
    <w:rsid w:val="00B22F48"/>
    <w:rsid w:val="00B3017E"/>
    <w:rsid w:val="00B36A70"/>
    <w:rsid w:val="00B51BD4"/>
    <w:rsid w:val="00B73387"/>
    <w:rsid w:val="00B73BF6"/>
    <w:rsid w:val="00B90521"/>
    <w:rsid w:val="00BA5F1A"/>
    <w:rsid w:val="00BC0138"/>
    <w:rsid w:val="00BD07AD"/>
    <w:rsid w:val="00BE56B5"/>
    <w:rsid w:val="00BF5314"/>
    <w:rsid w:val="00C07129"/>
    <w:rsid w:val="00C241F6"/>
    <w:rsid w:val="00C4284B"/>
    <w:rsid w:val="00C42F83"/>
    <w:rsid w:val="00C55924"/>
    <w:rsid w:val="00C6678A"/>
    <w:rsid w:val="00C70BA4"/>
    <w:rsid w:val="00C84FA9"/>
    <w:rsid w:val="00C94E48"/>
    <w:rsid w:val="00C974B6"/>
    <w:rsid w:val="00CA1EAE"/>
    <w:rsid w:val="00CA3D82"/>
    <w:rsid w:val="00CA7F3A"/>
    <w:rsid w:val="00CB2802"/>
    <w:rsid w:val="00CB628A"/>
    <w:rsid w:val="00CB63C6"/>
    <w:rsid w:val="00CC1C06"/>
    <w:rsid w:val="00CC54C4"/>
    <w:rsid w:val="00CC7A3B"/>
    <w:rsid w:val="00CD7589"/>
    <w:rsid w:val="00CE393D"/>
    <w:rsid w:val="00CE54B4"/>
    <w:rsid w:val="00CF17A4"/>
    <w:rsid w:val="00CF589D"/>
    <w:rsid w:val="00D001B3"/>
    <w:rsid w:val="00D02B25"/>
    <w:rsid w:val="00D03C02"/>
    <w:rsid w:val="00D074B1"/>
    <w:rsid w:val="00D103BD"/>
    <w:rsid w:val="00D30F27"/>
    <w:rsid w:val="00D3726C"/>
    <w:rsid w:val="00D53B5E"/>
    <w:rsid w:val="00D7201B"/>
    <w:rsid w:val="00D74256"/>
    <w:rsid w:val="00D91FC4"/>
    <w:rsid w:val="00D94385"/>
    <w:rsid w:val="00DA68B0"/>
    <w:rsid w:val="00DB632C"/>
    <w:rsid w:val="00DC0B2A"/>
    <w:rsid w:val="00DC4112"/>
    <w:rsid w:val="00DF41E5"/>
    <w:rsid w:val="00DF4901"/>
    <w:rsid w:val="00E26934"/>
    <w:rsid w:val="00E32330"/>
    <w:rsid w:val="00E32E12"/>
    <w:rsid w:val="00E337F5"/>
    <w:rsid w:val="00E35954"/>
    <w:rsid w:val="00E4023B"/>
    <w:rsid w:val="00E41715"/>
    <w:rsid w:val="00E452F3"/>
    <w:rsid w:val="00E51B65"/>
    <w:rsid w:val="00E51E2B"/>
    <w:rsid w:val="00E54998"/>
    <w:rsid w:val="00E65A6B"/>
    <w:rsid w:val="00E822D5"/>
    <w:rsid w:val="00E8309E"/>
    <w:rsid w:val="00E85B96"/>
    <w:rsid w:val="00E927F8"/>
    <w:rsid w:val="00E935D9"/>
    <w:rsid w:val="00E95D1C"/>
    <w:rsid w:val="00EA4EE2"/>
    <w:rsid w:val="00EB0E72"/>
    <w:rsid w:val="00EC0417"/>
    <w:rsid w:val="00EC14ED"/>
    <w:rsid w:val="00EC3322"/>
    <w:rsid w:val="00EC6664"/>
    <w:rsid w:val="00ED1635"/>
    <w:rsid w:val="00ED3F17"/>
    <w:rsid w:val="00EF0A83"/>
    <w:rsid w:val="00EF4F47"/>
    <w:rsid w:val="00F05D9A"/>
    <w:rsid w:val="00F11DCB"/>
    <w:rsid w:val="00F13366"/>
    <w:rsid w:val="00F142A9"/>
    <w:rsid w:val="00F214E0"/>
    <w:rsid w:val="00F23F4F"/>
    <w:rsid w:val="00F254F6"/>
    <w:rsid w:val="00F30C52"/>
    <w:rsid w:val="00F37C1B"/>
    <w:rsid w:val="00F4370D"/>
    <w:rsid w:val="00F46EB2"/>
    <w:rsid w:val="00F5402F"/>
    <w:rsid w:val="00F6666C"/>
    <w:rsid w:val="00F71D94"/>
    <w:rsid w:val="00F73CE8"/>
    <w:rsid w:val="00F76071"/>
    <w:rsid w:val="00F82F9F"/>
    <w:rsid w:val="00F938E0"/>
    <w:rsid w:val="00FA2157"/>
    <w:rsid w:val="00FA56F1"/>
    <w:rsid w:val="00FA6ED6"/>
    <w:rsid w:val="00FD309B"/>
    <w:rsid w:val="00FD442B"/>
    <w:rsid w:val="00FD4594"/>
    <w:rsid w:val="00FD59D6"/>
    <w:rsid w:val="00FE463F"/>
    <w:rsid w:val="00FF0F22"/>
    <w:rsid w:val="00FF2A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1F4148A"/>
  <w15:docId w15:val="{30912BAE-FA5F-4380-BC41-B736F02D7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8E42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7358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970FA4"/>
    <w:pPr>
      <w:spacing w:before="30" w:after="60" w:line="288" w:lineRule="atLeast"/>
      <w:outlineLvl w:val="2"/>
    </w:pPr>
    <w:rPr>
      <w:rFonts w:ascii="Helvetica" w:eastAsia="Times New Roman" w:hAnsi="Helvetica" w:cs="Helvetica"/>
      <w:color w:val="2C3E50"/>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20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0F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FA4"/>
    <w:rPr>
      <w:rFonts w:ascii="Tahoma" w:hAnsi="Tahoma" w:cs="Tahoma"/>
      <w:sz w:val="16"/>
      <w:szCs w:val="16"/>
      <w:lang w:eastAsia="en-US"/>
    </w:rPr>
  </w:style>
  <w:style w:type="paragraph" w:styleId="ListParagraph">
    <w:name w:val="List Paragraph"/>
    <w:basedOn w:val="Normal"/>
    <w:link w:val="ListParagraphChar"/>
    <w:uiPriority w:val="34"/>
    <w:qFormat/>
    <w:rsid w:val="00970FA4"/>
    <w:pPr>
      <w:ind w:left="720"/>
      <w:contextualSpacing/>
    </w:pPr>
  </w:style>
  <w:style w:type="character" w:customStyle="1" w:styleId="Heading3Char">
    <w:name w:val="Heading 3 Char"/>
    <w:basedOn w:val="DefaultParagraphFont"/>
    <w:link w:val="Heading3"/>
    <w:uiPriority w:val="9"/>
    <w:rsid w:val="00970FA4"/>
    <w:rPr>
      <w:rFonts w:ascii="Helvetica" w:eastAsia="Times New Roman" w:hAnsi="Helvetica" w:cs="Helvetica"/>
      <w:color w:val="2C3E50"/>
      <w:sz w:val="48"/>
      <w:szCs w:val="48"/>
    </w:rPr>
  </w:style>
  <w:style w:type="paragraph" w:styleId="NormalWeb">
    <w:name w:val="Normal (Web)"/>
    <w:basedOn w:val="Normal"/>
    <w:uiPriority w:val="99"/>
    <w:semiHidden/>
    <w:unhideWhenUsed/>
    <w:rsid w:val="00970FA4"/>
    <w:pPr>
      <w:spacing w:after="150" w:line="240" w:lineRule="auto"/>
    </w:pPr>
    <w:rPr>
      <w:rFonts w:ascii="Times New Roman" w:eastAsia="Times New Roman" w:hAnsi="Times New Roman"/>
      <w:sz w:val="27"/>
      <w:szCs w:val="27"/>
      <w:lang w:eastAsia="en-GB"/>
    </w:rPr>
  </w:style>
  <w:style w:type="paragraph" w:styleId="NoSpacing">
    <w:name w:val="No Spacing"/>
    <w:uiPriority w:val="1"/>
    <w:qFormat/>
    <w:rsid w:val="00970FA4"/>
    <w:rPr>
      <w:sz w:val="22"/>
      <w:szCs w:val="22"/>
      <w:lang w:eastAsia="en-US"/>
    </w:rPr>
  </w:style>
  <w:style w:type="paragraph" w:styleId="FootnoteText">
    <w:name w:val="footnote text"/>
    <w:basedOn w:val="Normal"/>
    <w:link w:val="FootnoteTextChar"/>
    <w:uiPriority w:val="99"/>
    <w:semiHidden/>
    <w:unhideWhenUsed/>
    <w:rsid w:val="002A4B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4BBA"/>
    <w:rPr>
      <w:lang w:eastAsia="en-US"/>
    </w:rPr>
  </w:style>
  <w:style w:type="character" w:styleId="FootnoteReference">
    <w:name w:val="footnote reference"/>
    <w:basedOn w:val="DefaultParagraphFont"/>
    <w:uiPriority w:val="99"/>
    <w:semiHidden/>
    <w:unhideWhenUsed/>
    <w:rsid w:val="002A4BBA"/>
    <w:rPr>
      <w:vertAlign w:val="superscript"/>
    </w:rPr>
  </w:style>
  <w:style w:type="paragraph" w:customStyle="1" w:styleId="Default">
    <w:name w:val="Default"/>
    <w:link w:val="DefaultChar"/>
    <w:rsid w:val="002A4BBA"/>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CB628A"/>
    <w:rPr>
      <w:color w:val="0000FF" w:themeColor="hyperlink"/>
      <w:u w:val="single"/>
    </w:rPr>
  </w:style>
  <w:style w:type="character" w:styleId="UnresolvedMention">
    <w:name w:val="Unresolved Mention"/>
    <w:basedOn w:val="DefaultParagraphFont"/>
    <w:uiPriority w:val="99"/>
    <w:semiHidden/>
    <w:unhideWhenUsed/>
    <w:rsid w:val="00CB628A"/>
    <w:rPr>
      <w:color w:val="605E5C"/>
      <w:shd w:val="clear" w:color="auto" w:fill="E1DFDD"/>
    </w:rPr>
  </w:style>
  <w:style w:type="character" w:styleId="FollowedHyperlink">
    <w:name w:val="FollowedHyperlink"/>
    <w:basedOn w:val="DefaultParagraphFont"/>
    <w:uiPriority w:val="99"/>
    <w:semiHidden/>
    <w:unhideWhenUsed/>
    <w:rsid w:val="00CB628A"/>
    <w:rPr>
      <w:color w:val="800080" w:themeColor="followedHyperlink"/>
      <w:u w:val="single"/>
    </w:rPr>
  </w:style>
  <w:style w:type="character" w:customStyle="1" w:styleId="ListParagraphChar">
    <w:name w:val="List Paragraph Char"/>
    <w:link w:val="ListParagraph"/>
    <w:uiPriority w:val="34"/>
    <w:locked/>
    <w:rsid w:val="005F19C7"/>
    <w:rPr>
      <w:sz w:val="22"/>
      <w:szCs w:val="22"/>
      <w:lang w:eastAsia="en-US"/>
    </w:rPr>
  </w:style>
  <w:style w:type="paragraph" w:styleId="EndnoteText">
    <w:name w:val="endnote text"/>
    <w:basedOn w:val="Normal"/>
    <w:link w:val="EndnoteTextChar"/>
    <w:uiPriority w:val="99"/>
    <w:semiHidden/>
    <w:unhideWhenUsed/>
    <w:rsid w:val="00C4284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4284B"/>
    <w:rPr>
      <w:lang w:eastAsia="en-US"/>
    </w:rPr>
  </w:style>
  <w:style w:type="character" w:styleId="EndnoteReference">
    <w:name w:val="endnote reference"/>
    <w:basedOn w:val="DefaultParagraphFont"/>
    <w:uiPriority w:val="99"/>
    <w:semiHidden/>
    <w:unhideWhenUsed/>
    <w:rsid w:val="00C4284B"/>
    <w:rPr>
      <w:vertAlign w:val="superscript"/>
    </w:rPr>
  </w:style>
  <w:style w:type="paragraph" w:styleId="Header">
    <w:name w:val="header"/>
    <w:basedOn w:val="Normal"/>
    <w:link w:val="HeaderChar"/>
    <w:uiPriority w:val="99"/>
    <w:unhideWhenUsed/>
    <w:rsid w:val="009D7B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7BFA"/>
    <w:rPr>
      <w:sz w:val="22"/>
      <w:szCs w:val="22"/>
      <w:lang w:eastAsia="en-US"/>
    </w:rPr>
  </w:style>
  <w:style w:type="paragraph" w:styleId="Footer">
    <w:name w:val="footer"/>
    <w:basedOn w:val="Normal"/>
    <w:link w:val="FooterChar"/>
    <w:uiPriority w:val="99"/>
    <w:unhideWhenUsed/>
    <w:rsid w:val="009D7B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7BFA"/>
    <w:rPr>
      <w:sz w:val="22"/>
      <w:szCs w:val="22"/>
      <w:lang w:eastAsia="en-US"/>
    </w:rPr>
  </w:style>
  <w:style w:type="character" w:styleId="CommentReference">
    <w:name w:val="annotation reference"/>
    <w:basedOn w:val="DefaultParagraphFont"/>
    <w:uiPriority w:val="99"/>
    <w:semiHidden/>
    <w:unhideWhenUsed/>
    <w:rsid w:val="006A3A6A"/>
    <w:rPr>
      <w:sz w:val="16"/>
      <w:szCs w:val="16"/>
    </w:rPr>
  </w:style>
  <w:style w:type="paragraph" w:styleId="CommentText">
    <w:name w:val="annotation text"/>
    <w:basedOn w:val="Normal"/>
    <w:link w:val="CommentTextChar"/>
    <w:uiPriority w:val="99"/>
    <w:semiHidden/>
    <w:unhideWhenUsed/>
    <w:rsid w:val="006A3A6A"/>
    <w:pPr>
      <w:spacing w:line="240" w:lineRule="auto"/>
    </w:pPr>
    <w:rPr>
      <w:sz w:val="20"/>
      <w:szCs w:val="20"/>
    </w:rPr>
  </w:style>
  <w:style w:type="character" w:customStyle="1" w:styleId="CommentTextChar">
    <w:name w:val="Comment Text Char"/>
    <w:basedOn w:val="DefaultParagraphFont"/>
    <w:link w:val="CommentText"/>
    <w:uiPriority w:val="99"/>
    <w:semiHidden/>
    <w:rsid w:val="006A3A6A"/>
    <w:rPr>
      <w:lang w:eastAsia="en-US"/>
    </w:rPr>
  </w:style>
  <w:style w:type="paragraph" w:styleId="CommentSubject">
    <w:name w:val="annotation subject"/>
    <w:basedOn w:val="CommentText"/>
    <w:next w:val="CommentText"/>
    <w:link w:val="CommentSubjectChar"/>
    <w:uiPriority w:val="99"/>
    <w:semiHidden/>
    <w:unhideWhenUsed/>
    <w:rsid w:val="006A3A6A"/>
    <w:rPr>
      <w:b/>
      <w:bCs/>
    </w:rPr>
  </w:style>
  <w:style w:type="character" w:customStyle="1" w:styleId="CommentSubjectChar">
    <w:name w:val="Comment Subject Char"/>
    <w:basedOn w:val="CommentTextChar"/>
    <w:link w:val="CommentSubject"/>
    <w:uiPriority w:val="99"/>
    <w:semiHidden/>
    <w:rsid w:val="006A3A6A"/>
    <w:rPr>
      <w:b/>
      <w:bCs/>
      <w:lang w:eastAsia="en-US"/>
    </w:rPr>
  </w:style>
  <w:style w:type="character" w:customStyle="1" w:styleId="Heading1Char">
    <w:name w:val="Heading 1 Char"/>
    <w:basedOn w:val="DefaultParagraphFont"/>
    <w:link w:val="Heading1"/>
    <w:uiPriority w:val="9"/>
    <w:rsid w:val="008E4236"/>
    <w:rPr>
      <w:rFonts w:asciiTheme="majorHAnsi" w:eastAsiaTheme="majorEastAsia" w:hAnsiTheme="majorHAnsi" w:cstheme="majorBidi"/>
      <w:color w:val="365F91" w:themeColor="accent1" w:themeShade="BF"/>
      <w:sz w:val="32"/>
      <w:szCs w:val="32"/>
      <w:lang w:eastAsia="en-US"/>
    </w:rPr>
  </w:style>
  <w:style w:type="paragraph" w:styleId="TOCHeading">
    <w:name w:val="TOC Heading"/>
    <w:basedOn w:val="Heading1"/>
    <w:next w:val="Normal"/>
    <w:uiPriority w:val="39"/>
    <w:unhideWhenUsed/>
    <w:qFormat/>
    <w:rsid w:val="008E4236"/>
    <w:pPr>
      <w:spacing w:line="259" w:lineRule="auto"/>
      <w:outlineLvl w:val="9"/>
    </w:pPr>
    <w:rPr>
      <w:lang w:val="en-US"/>
    </w:rPr>
  </w:style>
  <w:style w:type="paragraph" w:styleId="TOC1">
    <w:name w:val="toc 1"/>
    <w:basedOn w:val="Normal"/>
    <w:next w:val="Normal"/>
    <w:autoRedefine/>
    <w:uiPriority w:val="39"/>
    <w:unhideWhenUsed/>
    <w:rsid w:val="008E4236"/>
    <w:pPr>
      <w:spacing w:after="100"/>
    </w:pPr>
  </w:style>
  <w:style w:type="paragraph" w:styleId="TOC7">
    <w:name w:val="toc 7"/>
    <w:basedOn w:val="Normal"/>
    <w:next w:val="Normal"/>
    <w:autoRedefine/>
    <w:uiPriority w:val="39"/>
    <w:unhideWhenUsed/>
    <w:rsid w:val="002A4013"/>
    <w:pPr>
      <w:spacing w:after="100" w:line="259" w:lineRule="auto"/>
      <w:ind w:left="1320"/>
    </w:pPr>
    <w:rPr>
      <w:rFonts w:asciiTheme="minorHAnsi" w:eastAsiaTheme="minorEastAsia" w:hAnsiTheme="minorHAnsi" w:cstheme="minorBidi"/>
      <w:lang w:eastAsia="en-GB"/>
    </w:rPr>
  </w:style>
  <w:style w:type="table" w:customStyle="1" w:styleId="TableGrid1">
    <w:name w:val="Table Grid1"/>
    <w:basedOn w:val="TableNormal"/>
    <w:next w:val="TableGrid"/>
    <w:uiPriority w:val="39"/>
    <w:rsid w:val="00CA3D8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23E8B"/>
    <w:rPr>
      <w:i/>
      <w:iCs/>
    </w:rPr>
  </w:style>
  <w:style w:type="paragraph" w:styleId="Caption">
    <w:name w:val="caption"/>
    <w:basedOn w:val="Normal"/>
    <w:next w:val="Normal"/>
    <w:uiPriority w:val="35"/>
    <w:semiHidden/>
    <w:unhideWhenUsed/>
    <w:qFormat/>
    <w:rsid w:val="00E51E2B"/>
    <w:pPr>
      <w:spacing w:line="240" w:lineRule="auto"/>
    </w:pPr>
    <w:rPr>
      <w:rFonts w:eastAsiaTheme="minorHAnsi" w:cstheme="minorBidi"/>
      <w:i/>
      <w:iCs/>
      <w:color w:val="1F497D" w:themeColor="text2"/>
      <w:sz w:val="18"/>
      <w:szCs w:val="18"/>
    </w:rPr>
  </w:style>
  <w:style w:type="character" w:customStyle="1" w:styleId="Heading2Char">
    <w:name w:val="Heading 2 Char"/>
    <w:basedOn w:val="DefaultParagraphFont"/>
    <w:link w:val="Heading2"/>
    <w:uiPriority w:val="9"/>
    <w:rsid w:val="00073589"/>
    <w:rPr>
      <w:rFonts w:asciiTheme="majorHAnsi" w:eastAsiaTheme="majorEastAsia" w:hAnsiTheme="majorHAnsi" w:cstheme="majorBidi"/>
      <w:color w:val="365F91" w:themeColor="accent1" w:themeShade="BF"/>
      <w:sz w:val="26"/>
      <w:szCs w:val="26"/>
      <w:lang w:eastAsia="en-US"/>
    </w:rPr>
  </w:style>
  <w:style w:type="character" w:customStyle="1" w:styleId="DefaultChar">
    <w:name w:val="Default Char"/>
    <w:basedOn w:val="DefaultParagraphFont"/>
    <w:link w:val="Default"/>
    <w:rsid w:val="006523BA"/>
    <w:rPr>
      <w:rFonts w:ascii="Arial" w:hAnsi="Arial" w:cs="Arial"/>
      <w:color w:val="000000"/>
      <w:sz w:val="24"/>
      <w:szCs w:val="24"/>
    </w:rPr>
  </w:style>
  <w:style w:type="character" w:customStyle="1" w:styleId="A6">
    <w:name w:val="A6"/>
    <w:uiPriority w:val="99"/>
    <w:rsid w:val="007503EC"/>
    <w:rPr>
      <w:rFonts w:ascii="Titillium" w:hAnsi="Titillium" w:cs="Titillium"/>
      <w:color w:val="000000"/>
      <w:sz w:val="14"/>
      <w:szCs w:val="14"/>
    </w:rPr>
  </w:style>
  <w:style w:type="paragraph" w:customStyle="1" w:styleId="Pa1">
    <w:name w:val="Pa1"/>
    <w:basedOn w:val="Normal"/>
    <w:next w:val="Normal"/>
    <w:uiPriority w:val="99"/>
    <w:rsid w:val="00BE56B5"/>
    <w:pPr>
      <w:autoSpaceDE w:val="0"/>
      <w:autoSpaceDN w:val="0"/>
      <w:adjustRightInd w:val="0"/>
      <w:spacing w:after="0" w:line="241" w:lineRule="atLeast"/>
    </w:pPr>
    <w:rPr>
      <w:rFonts w:ascii="Gill Sans" w:eastAsiaTheme="minorHAnsi" w:hAnsi="Gill Sans"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362277">
      <w:bodyDiv w:val="1"/>
      <w:marLeft w:val="0"/>
      <w:marRight w:val="0"/>
      <w:marTop w:val="0"/>
      <w:marBottom w:val="0"/>
      <w:divBdr>
        <w:top w:val="none" w:sz="0" w:space="0" w:color="auto"/>
        <w:left w:val="none" w:sz="0" w:space="0" w:color="auto"/>
        <w:bottom w:val="none" w:sz="0" w:space="0" w:color="auto"/>
        <w:right w:val="none" w:sz="0" w:space="0" w:color="auto"/>
      </w:divBdr>
    </w:div>
    <w:div w:id="176241511">
      <w:bodyDiv w:val="1"/>
      <w:marLeft w:val="0"/>
      <w:marRight w:val="0"/>
      <w:marTop w:val="0"/>
      <w:marBottom w:val="0"/>
      <w:divBdr>
        <w:top w:val="none" w:sz="0" w:space="0" w:color="auto"/>
        <w:left w:val="none" w:sz="0" w:space="0" w:color="auto"/>
        <w:bottom w:val="none" w:sz="0" w:space="0" w:color="auto"/>
        <w:right w:val="none" w:sz="0" w:space="0" w:color="auto"/>
      </w:divBdr>
    </w:div>
    <w:div w:id="204297073">
      <w:bodyDiv w:val="1"/>
      <w:marLeft w:val="0"/>
      <w:marRight w:val="0"/>
      <w:marTop w:val="0"/>
      <w:marBottom w:val="0"/>
      <w:divBdr>
        <w:top w:val="none" w:sz="0" w:space="0" w:color="auto"/>
        <w:left w:val="none" w:sz="0" w:space="0" w:color="auto"/>
        <w:bottom w:val="none" w:sz="0" w:space="0" w:color="auto"/>
        <w:right w:val="none" w:sz="0" w:space="0" w:color="auto"/>
      </w:divBdr>
    </w:div>
    <w:div w:id="676812512">
      <w:bodyDiv w:val="1"/>
      <w:marLeft w:val="0"/>
      <w:marRight w:val="0"/>
      <w:marTop w:val="0"/>
      <w:marBottom w:val="0"/>
      <w:divBdr>
        <w:top w:val="none" w:sz="0" w:space="0" w:color="auto"/>
        <w:left w:val="none" w:sz="0" w:space="0" w:color="auto"/>
        <w:bottom w:val="none" w:sz="0" w:space="0" w:color="auto"/>
        <w:right w:val="none" w:sz="0" w:space="0" w:color="auto"/>
      </w:divBdr>
    </w:div>
    <w:div w:id="914775832">
      <w:bodyDiv w:val="1"/>
      <w:marLeft w:val="0"/>
      <w:marRight w:val="0"/>
      <w:marTop w:val="0"/>
      <w:marBottom w:val="0"/>
      <w:divBdr>
        <w:top w:val="none" w:sz="0" w:space="0" w:color="auto"/>
        <w:left w:val="none" w:sz="0" w:space="0" w:color="auto"/>
        <w:bottom w:val="none" w:sz="0" w:space="0" w:color="auto"/>
        <w:right w:val="none" w:sz="0" w:space="0" w:color="auto"/>
      </w:divBdr>
      <w:divsChild>
        <w:div w:id="1061094973">
          <w:marLeft w:val="0"/>
          <w:marRight w:val="0"/>
          <w:marTop w:val="0"/>
          <w:marBottom w:val="45"/>
          <w:divBdr>
            <w:top w:val="none" w:sz="0" w:space="0" w:color="auto"/>
            <w:left w:val="none" w:sz="0" w:space="0" w:color="auto"/>
            <w:bottom w:val="none" w:sz="0" w:space="0" w:color="auto"/>
            <w:right w:val="none" w:sz="0" w:space="0" w:color="auto"/>
          </w:divBdr>
        </w:div>
        <w:div w:id="1772167733">
          <w:marLeft w:val="0"/>
          <w:marRight w:val="0"/>
          <w:marTop w:val="0"/>
          <w:marBottom w:val="0"/>
          <w:divBdr>
            <w:top w:val="none" w:sz="0" w:space="0" w:color="auto"/>
            <w:left w:val="none" w:sz="0" w:space="0" w:color="auto"/>
            <w:bottom w:val="none" w:sz="0" w:space="0" w:color="auto"/>
            <w:right w:val="none" w:sz="0" w:space="0" w:color="auto"/>
          </w:divBdr>
        </w:div>
        <w:div w:id="1408186508">
          <w:marLeft w:val="0"/>
          <w:marRight w:val="0"/>
          <w:marTop w:val="0"/>
          <w:marBottom w:val="0"/>
          <w:divBdr>
            <w:top w:val="none" w:sz="0" w:space="0" w:color="auto"/>
            <w:left w:val="none" w:sz="0" w:space="0" w:color="auto"/>
            <w:bottom w:val="none" w:sz="0" w:space="0" w:color="auto"/>
            <w:right w:val="none" w:sz="0" w:space="0" w:color="auto"/>
          </w:divBdr>
        </w:div>
        <w:div w:id="1939756720">
          <w:marLeft w:val="0"/>
          <w:marRight w:val="0"/>
          <w:marTop w:val="0"/>
          <w:marBottom w:val="0"/>
          <w:divBdr>
            <w:top w:val="none" w:sz="0" w:space="0" w:color="auto"/>
            <w:left w:val="none" w:sz="0" w:space="0" w:color="auto"/>
            <w:bottom w:val="none" w:sz="0" w:space="0" w:color="auto"/>
            <w:right w:val="none" w:sz="0" w:space="0" w:color="auto"/>
          </w:divBdr>
        </w:div>
        <w:div w:id="1183664142">
          <w:marLeft w:val="0"/>
          <w:marRight w:val="0"/>
          <w:marTop w:val="0"/>
          <w:marBottom w:val="0"/>
          <w:divBdr>
            <w:top w:val="none" w:sz="0" w:space="0" w:color="auto"/>
            <w:left w:val="none" w:sz="0" w:space="0" w:color="auto"/>
            <w:bottom w:val="none" w:sz="0" w:space="0" w:color="auto"/>
            <w:right w:val="none" w:sz="0" w:space="0" w:color="auto"/>
          </w:divBdr>
        </w:div>
        <w:div w:id="1460369408">
          <w:marLeft w:val="0"/>
          <w:marRight w:val="0"/>
          <w:marTop w:val="0"/>
          <w:marBottom w:val="0"/>
          <w:divBdr>
            <w:top w:val="none" w:sz="0" w:space="0" w:color="auto"/>
            <w:left w:val="none" w:sz="0" w:space="0" w:color="auto"/>
            <w:bottom w:val="none" w:sz="0" w:space="0" w:color="auto"/>
            <w:right w:val="none" w:sz="0" w:space="0" w:color="auto"/>
          </w:divBdr>
        </w:div>
        <w:div w:id="890653562">
          <w:marLeft w:val="0"/>
          <w:marRight w:val="0"/>
          <w:marTop w:val="0"/>
          <w:marBottom w:val="0"/>
          <w:divBdr>
            <w:top w:val="none" w:sz="0" w:space="0" w:color="auto"/>
            <w:left w:val="none" w:sz="0" w:space="0" w:color="auto"/>
            <w:bottom w:val="none" w:sz="0" w:space="0" w:color="auto"/>
            <w:right w:val="none" w:sz="0" w:space="0" w:color="auto"/>
          </w:divBdr>
        </w:div>
      </w:divsChild>
    </w:div>
    <w:div w:id="1114786369">
      <w:bodyDiv w:val="1"/>
      <w:marLeft w:val="0"/>
      <w:marRight w:val="0"/>
      <w:marTop w:val="0"/>
      <w:marBottom w:val="0"/>
      <w:divBdr>
        <w:top w:val="none" w:sz="0" w:space="0" w:color="auto"/>
        <w:left w:val="none" w:sz="0" w:space="0" w:color="auto"/>
        <w:bottom w:val="none" w:sz="0" w:space="0" w:color="auto"/>
        <w:right w:val="none" w:sz="0" w:space="0" w:color="auto"/>
      </w:divBdr>
      <w:divsChild>
        <w:div w:id="273706917">
          <w:marLeft w:val="0"/>
          <w:marRight w:val="0"/>
          <w:marTop w:val="0"/>
          <w:marBottom w:val="0"/>
          <w:divBdr>
            <w:top w:val="none" w:sz="0" w:space="0" w:color="auto"/>
            <w:left w:val="none" w:sz="0" w:space="0" w:color="auto"/>
            <w:bottom w:val="none" w:sz="0" w:space="0" w:color="auto"/>
            <w:right w:val="none" w:sz="0" w:space="0" w:color="auto"/>
          </w:divBdr>
          <w:divsChild>
            <w:div w:id="418330775">
              <w:marLeft w:val="0"/>
              <w:marRight w:val="0"/>
              <w:marTop w:val="0"/>
              <w:marBottom w:val="0"/>
              <w:divBdr>
                <w:top w:val="none" w:sz="0" w:space="0" w:color="auto"/>
                <w:left w:val="none" w:sz="0" w:space="0" w:color="auto"/>
                <w:bottom w:val="none" w:sz="0" w:space="0" w:color="auto"/>
                <w:right w:val="none" w:sz="0" w:space="0" w:color="auto"/>
              </w:divBdr>
              <w:divsChild>
                <w:div w:id="965551451">
                  <w:marLeft w:val="0"/>
                  <w:marRight w:val="0"/>
                  <w:marTop w:val="0"/>
                  <w:marBottom w:val="0"/>
                  <w:divBdr>
                    <w:top w:val="none" w:sz="0" w:space="0" w:color="auto"/>
                    <w:left w:val="none" w:sz="0" w:space="0" w:color="auto"/>
                    <w:bottom w:val="none" w:sz="0" w:space="0" w:color="auto"/>
                    <w:right w:val="none" w:sz="0" w:space="0" w:color="auto"/>
                  </w:divBdr>
                  <w:divsChild>
                    <w:div w:id="1041058359">
                      <w:marLeft w:val="0"/>
                      <w:marRight w:val="0"/>
                      <w:marTop w:val="0"/>
                      <w:marBottom w:val="0"/>
                      <w:divBdr>
                        <w:top w:val="none" w:sz="0" w:space="0" w:color="auto"/>
                        <w:left w:val="none" w:sz="0" w:space="0" w:color="auto"/>
                        <w:bottom w:val="none" w:sz="0" w:space="0" w:color="auto"/>
                        <w:right w:val="none" w:sz="0" w:space="0" w:color="auto"/>
                      </w:divBdr>
                      <w:divsChild>
                        <w:div w:id="1022126603">
                          <w:marLeft w:val="0"/>
                          <w:marRight w:val="0"/>
                          <w:marTop w:val="0"/>
                          <w:marBottom w:val="0"/>
                          <w:divBdr>
                            <w:top w:val="none" w:sz="0" w:space="0" w:color="auto"/>
                            <w:left w:val="none" w:sz="0" w:space="0" w:color="auto"/>
                            <w:bottom w:val="none" w:sz="0" w:space="0" w:color="auto"/>
                            <w:right w:val="none" w:sz="0" w:space="0" w:color="auto"/>
                          </w:divBdr>
                          <w:divsChild>
                            <w:div w:id="1456556182">
                              <w:marLeft w:val="0"/>
                              <w:marRight w:val="0"/>
                              <w:marTop w:val="0"/>
                              <w:marBottom w:val="0"/>
                              <w:divBdr>
                                <w:top w:val="none" w:sz="0" w:space="0" w:color="auto"/>
                                <w:left w:val="none" w:sz="0" w:space="0" w:color="auto"/>
                                <w:bottom w:val="none" w:sz="0" w:space="0" w:color="auto"/>
                                <w:right w:val="none" w:sz="0" w:space="0" w:color="auto"/>
                              </w:divBdr>
                              <w:divsChild>
                                <w:div w:id="365372421">
                                  <w:marLeft w:val="0"/>
                                  <w:marRight w:val="0"/>
                                  <w:marTop w:val="0"/>
                                  <w:marBottom w:val="0"/>
                                  <w:divBdr>
                                    <w:top w:val="none" w:sz="0" w:space="0" w:color="auto"/>
                                    <w:left w:val="none" w:sz="0" w:space="0" w:color="auto"/>
                                    <w:bottom w:val="none" w:sz="0" w:space="0" w:color="auto"/>
                                    <w:right w:val="none" w:sz="0" w:space="0" w:color="auto"/>
                                  </w:divBdr>
                                  <w:divsChild>
                                    <w:div w:id="1681859136">
                                      <w:marLeft w:val="0"/>
                                      <w:marRight w:val="0"/>
                                      <w:marTop w:val="0"/>
                                      <w:marBottom w:val="0"/>
                                      <w:divBdr>
                                        <w:top w:val="none" w:sz="0" w:space="0" w:color="auto"/>
                                        <w:left w:val="none" w:sz="0" w:space="0" w:color="auto"/>
                                        <w:bottom w:val="none" w:sz="0" w:space="0" w:color="auto"/>
                                        <w:right w:val="none" w:sz="0" w:space="0" w:color="auto"/>
                                      </w:divBdr>
                                      <w:divsChild>
                                        <w:div w:id="1448502165">
                                          <w:marLeft w:val="-225"/>
                                          <w:marRight w:val="-225"/>
                                          <w:marTop w:val="0"/>
                                          <w:marBottom w:val="0"/>
                                          <w:divBdr>
                                            <w:top w:val="none" w:sz="0" w:space="0" w:color="auto"/>
                                            <w:left w:val="none" w:sz="0" w:space="0" w:color="auto"/>
                                            <w:bottom w:val="none" w:sz="0" w:space="0" w:color="auto"/>
                                            <w:right w:val="none" w:sz="0" w:space="0" w:color="auto"/>
                                          </w:divBdr>
                                          <w:divsChild>
                                            <w:div w:id="53542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8303079">
      <w:bodyDiv w:val="1"/>
      <w:marLeft w:val="0"/>
      <w:marRight w:val="0"/>
      <w:marTop w:val="0"/>
      <w:marBottom w:val="0"/>
      <w:divBdr>
        <w:top w:val="none" w:sz="0" w:space="0" w:color="auto"/>
        <w:left w:val="none" w:sz="0" w:space="0" w:color="auto"/>
        <w:bottom w:val="none" w:sz="0" w:space="0" w:color="auto"/>
        <w:right w:val="none" w:sz="0" w:space="0" w:color="auto"/>
      </w:divBdr>
    </w:div>
    <w:div w:id="1204707891">
      <w:bodyDiv w:val="1"/>
      <w:marLeft w:val="0"/>
      <w:marRight w:val="0"/>
      <w:marTop w:val="0"/>
      <w:marBottom w:val="0"/>
      <w:divBdr>
        <w:top w:val="none" w:sz="0" w:space="0" w:color="auto"/>
        <w:left w:val="none" w:sz="0" w:space="0" w:color="auto"/>
        <w:bottom w:val="none" w:sz="0" w:space="0" w:color="auto"/>
        <w:right w:val="none" w:sz="0" w:space="0" w:color="auto"/>
      </w:divBdr>
      <w:divsChild>
        <w:div w:id="119493263">
          <w:marLeft w:val="0"/>
          <w:marRight w:val="0"/>
          <w:marTop w:val="0"/>
          <w:marBottom w:val="45"/>
          <w:divBdr>
            <w:top w:val="none" w:sz="0" w:space="0" w:color="auto"/>
            <w:left w:val="none" w:sz="0" w:space="0" w:color="auto"/>
            <w:bottom w:val="none" w:sz="0" w:space="0" w:color="auto"/>
            <w:right w:val="none" w:sz="0" w:space="0" w:color="auto"/>
          </w:divBdr>
        </w:div>
        <w:div w:id="1449543687">
          <w:marLeft w:val="0"/>
          <w:marRight w:val="0"/>
          <w:marTop w:val="0"/>
          <w:marBottom w:val="0"/>
          <w:divBdr>
            <w:top w:val="none" w:sz="0" w:space="0" w:color="auto"/>
            <w:left w:val="none" w:sz="0" w:space="0" w:color="auto"/>
            <w:bottom w:val="none" w:sz="0" w:space="0" w:color="auto"/>
            <w:right w:val="none" w:sz="0" w:space="0" w:color="auto"/>
          </w:divBdr>
        </w:div>
        <w:div w:id="1441995434">
          <w:marLeft w:val="0"/>
          <w:marRight w:val="0"/>
          <w:marTop w:val="0"/>
          <w:marBottom w:val="0"/>
          <w:divBdr>
            <w:top w:val="none" w:sz="0" w:space="0" w:color="auto"/>
            <w:left w:val="none" w:sz="0" w:space="0" w:color="auto"/>
            <w:bottom w:val="none" w:sz="0" w:space="0" w:color="auto"/>
            <w:right w:val="none" w:sz="0" w:space="0" w:color="auto"/>
          </w:divBdr>
        </w:div>
        <w:div w:id="2061467387">
          <w:marLeft w:val="0"/>
          <w:marRight w:val="0"/>
          <w:marTop w:val="0"/>
          <w:marBottom w:val="0"/>
          <w:divBdr>
            <w:top w:val="none" w:sz="0" w:space="0" w:color="auto"/>
            <w:left w:val="none" w:sz="0" w:space="0" w:color="auto"/>
            <w:bottom w:val="none" w:sz="0" w:space="0" w:color="auto"/>
            <w:right w:val="none" w:sz="0" w:space="0" w:color="auto"/>
          </w:divBdr>
        </w:div>
        <w:div w:id="535773766">
          <w:marLeft w:val="0"/>
          <w:marRight w:val="0"/>
          <w:marTop w:val="0"/>
          <w:marBottom w:val="0"/>
          <w:divBdr>
            <w:top w:val="none" w:sz="0" w:space="0" w:color="auto"/>
            <w:left w:val="none" w:sz="0" w:space="0" w:color="auto"/>
            <w:bottom w:val="none" w:sz="0" w:space="0" w:color="auto"/>
            <w:right w:val="none" w:sz="0" w:space="0" w:color="auto"/>
          </w:divBdr>
        </w:div>
        <w:div w:id="39017007">
          <w:marLeft w:val="0"/>
          <w:marRight w:val="0"/>
          <w:marTop w:val="0"/>
          <w:marBottom w:val="0"/>
          <w:divBdr>
            <w:top w:val="none" w:sz="0" w:space="0" w:color="auto"/>
            <w:left w:val="none" w:sz="0" w:space="0" w:color="auto"/>
            <w:bottom w:val="none" w:sz="0" w:space="0" w:color="auto"/>
            <w:right w:val="none" w:sz="0" w:space="0" w:color="auto"/>
          </w:divBdr>
        </w:div>
        <w:div w:id="1806971689">
          <w:marLeft w:val="0"/>
          <w:marRight w:val="0"/>
          <w:marTop w:val="0"/>
          <w:marBottom w:val="0"/>
          <w:divBdr>
            <w:top w:val="none" w:sz="0" w:space="0" w:color="auto"/>
            <w:left w:val="none" w:sz="0" w:space="0" w:color="auto"/>
            <w:bottom w:val="none" w:sz="0" w:space="0" w:color="auto"/>
            <w:right w:val="none" w:sz="0" w:space="0" w:color="auto"/>
          </w:divBdr>
        </w:div>
      </w:divsChild>
    </w:div>
    <w:div w:id="1365403172">
      <w:bodyDiv w:val="1"/>
      <w:marLeft w:val="0"/>
      <w:marRight w:val="0"/>
      <w:marTop w:val="0"/>
      <w:marBottom w:val="0"/>
      <w:divBdr>
        <w:top w:val="none" w:sz="0" w:space="0" w:color="auto"/>
        <w:left w:val="none" w:sz="0" w:space="0" w:color="auto"/>
        <w:bottom w:val="none" w:sz="0" w:space="0" w:color="auto"/>
        <w:right w:val="none" w:sz="0" w:space="0" w:color="auto"/>
      </w:divBdr>
      <w:divsChild>
        <w:div w:id="842277434">
          <w:marLeft w:val="330"/>
          <w:marRight w:val="0"/>
          <w:marTop w:val="0"/>
          <w:marBottom w:val="150"/>
          <w:divBdr>
            <w:top w:val="none" w:sz="0" w:space="0" w:color="auto"/>
            <w:left w:val="none" w:sz="0" w:space="0" w:color="auto"/>
            <w:bottom w:val="none" w:sz="0" w:space="0" w:color="auto"/>
            <w:right w:val="none" w:sz="0" w:space="0" w:color="auto"/>
          </w:divBdr>
        </w:div>
        <w:div w:id="1234044510">
          <w:marLeft w:val="5"/>
          <w:marRight w:val="10"/>
          <w:marTop w:val="150"/>
          <w:marBottom w:val="300"/>
          <w:divBdr>
            <w:top w:val="none" w:sz="0" w:space="0" w:color="auto"/>
            <w:left w:val="none" w:sz="0" w:space="0" w:color="auto"/>
            <w:bottom w:val="none" w:sz="0" w:space="0" w:color="auto"/>
            <w:right w:val="none" w:sz="0" w:space="0" w:color="auto"/>
          </w:divBdr>
          <w:divsChild>
            <w:div w:id="1135098679">
              <w:marLeft w:val="0"/>
              <w:marRight w:val="0"/>
              <w:marTop w:val="0"/>
              <w:marBottom w:val="0"/>
              <w:divBdr>
                <w:top w:val="none" w:sz="0" w:space="0" w:color="auto"/>
                <w:left w:val="none" w:sz="0" w:space="0" w:color="auto"/>
                <w:bottom w:val="none" w:sz="0" w:space="0" w:color="auto"/>
                <w:right w:val="none" w:sz="0" w:space="0" w:color="auto"/>
              </w:divBdr>
              <w:divsChild>
                <w:div w:id="1415662172">
                  <w:marLeft w:val="0"/>
                  <w:marRight w:val="0"/>
                  <w:marTop w:val="0"/>
                  <w:marBottom w:val="0"/>
                  <w:divBdr>
                    <w:top w:val="none" w:sz="0" w:space="0" w:color="auto"/>
                    <w:left w:val="none" w:sz="0" w:space="0" w:color="auto"/>
                    <w:bottom w:val="none" w:sz="0" w:space="0" w:color="auto"/>
                    <w:right w:val="none" w:sz="0" w:space="0" w:color="auto"/>
                  </w:divBdr>
                  <w:divsChild>
                    <w:div w:id="1241914282">
                      <w:marLeft w:val="0"/>
                      <w:marRight w:val="0"/>
                      <w:marTop w:val="0"/>
                      <w:marBottom w:val="0"/>
                      <w:divBdr>
                        <w:top w:val="none" w:sz="0" w:space="0" w:color="auto"/>
                        <w:left w:val="none" w:sz="0" w:space="0" w:color="auto"/>
                        <w:bottom w:val="none" w:sz="0" w:space="0" w:color="auto"/>
                        <w:right w:val="none" w:sz="0" w:space="0" w:color="auto"/>
                      </w:divBdr>
                      <w:divsChild>
                        <w:div w:id="2078084874">
                          <w:marLeft w:val="0"/>
                          <w:marRight w:val="0"/>
                          <w:marTop w:val="0"/>
                          <w:marBottom w:val="0"/>
                          <w:divBdr>
                            <w:top w:val="none" w:sz="0" w:space="0" w:color="auto"/>
                            <w:left w:val="none" w:sz="0" w:space="0" w:color="auto"/>
                            <w:bottom w:val="none" w:sz="0" w:space="0" w:color="auto"/>
                            <w:right w:val="none" w:sz="0" w:space="0" w:color="auto"/>
                          </w:divBdr>
                          <w:divsChild>
                            <w:div w:id="451246692">
                              <w:marLeft w:val="0"/>
                              <w:marRight w:val="0"/>
                              <w:marTop w:val="90"/>
                              <w:marBottom w:val="0"/>
                              <w:divBdr>
                                <w:top w:val="none" w:sz="0" w:space="0" w:color="auto"/>
                                <w:left w:val="none" w:sz="0" w:space="0" w:color="auto"/>
                                <w:bottom w:val="none" w:sz="0" w:space="0" w:color="auto"/>
                                <w:right w:val="none" w:sz="0" w:space="0" w:color="auto"/>
                              </w:divBdr>
                            </w:div>
                          </w:divsChild>
                        </w:div>
                        <w:div w:id="1041978324">
                          <w:marLeft w:val="0"/>
                          <w:marRight w:val="0"/>
                          <w:marTop w:val="0"/>
                          <w:marBottom w:val="0"/>
                          <w:divBdr>
                            <w:top w:val="none" w:sz="0" w:space="0" w:color="auto"/>
                            <w:left w:val="none" w:sz="0" w:space="0" w:color="auto"/>
                            <w:bottom w:val="none" w:sz="0" w:space="0" w:color="auto"/>
                            <w:right w:val="none" w:sz="0" w:space="0" w:color="auto"/>
                          </w:divBdr>
                          <w:divsChild>
                            <w:div w:id="124542524">
                              <w:marLeft w:val="0"/>
                              <w:marRight w:val="0"/>
                              <w:marTop w:val="90"/>
                              <w:marBottom w:val="0"/>
                              <w:divBdr>
                                <w:top w:val="none" w:sz="0" w:space="0" w:color="auto"/>
                                <w:left w:val="none" w:sz="0" w:space="0" w:color="auto"/>
                                <w:bottom w:val="none" w:sz="0" w:space="0" w:color="auto"/>
                                <w:right w:val="none" w:sz="0" w:space="0" w:color="auto"/>
                              </w:divBdr>
                            </w:div>
                          </w:divsChild>
                        </w:div>
                        <w:div w:id="1332415244">
                          <w:marLeft w:val="0"/>
                          <w:marRight w:val="0"/>
                          <w:marTop w:val="0"/>
                          <w:marBottom w:val="0"/>
                          <w:divBdr>
                            <w:top w:val="none" w:sz="0" w:space="0" w:color="auto"/>
                            <w:left w:val="none" w:sz="0" w:space="0" w:color="auto"/>
                            <w:bottom w:val="none" w:sz="0" w:space="0" w:color="auto"/>
                            <w:right w:val="none" w:sz="0" w:space="0" w:color="auto"/>
                          </w:divBdr>
                          <w:divsChild>
                            <w:div w:id="471675703">
                              <w:marLeft w:val="0"/>
                              <w:marRight w:val="0"/>
                              <w:marTop w:val="90"/>
                              <w:marBottom w:val="0"/>
                              <w:divBdr>
                                <w:top w:val="none" w:sz="0" w:space="0" w:color="auto"/>
                                <w:left w:val="none" w:sz="0" w:space="0" w:color="auto"/>
                                <w:bottom w:val="none" w:sz="0" w:space="0" w:color="auto"/>
                                <w:right w:val="none" w:sz="0" w:space="0" w:color="auto"/>
                              </w:divBdr>
                            </w:div>
                          </w:divsChild>
                        </w:div>
                        <w:div w:id="390858411">
                          <w:marLeft w:val="0"/>
                          <w:marRight w:val="0"/>
                          <w:marTop w:val="0"/>
                          <w:marBottom w:val="0"/>
                          <w:divBdr>
                            <w:top w:val="none" w:sz="0" w:space="0" w:color="auto"/>
                            <w:left w:val="none" w:sz="0" w:space="0" w:color="auto"/>
                            <w:bottom w:val="none" w:sz="0" w:space="0" w:color="auto"/>
                            <w:right w:val="none" w:sz="0" w:space="0" w:color="auto"/>
                          </w:divBdr>
                          <w:divsChild>
                            <w:div w:id="118771812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69772260">
                      <w:marLeft w:val="0"/>
                      <w:marRight w:val="0"/>
                      <w:marTop w:val="0"/>
                      <w:marBottom w:val="0"/>
                      <w:divBdr>
                        <w:top w:val="none" w:sz="0" w:space="0" w:color="auto"/>
                        <w:left w:val="none" w:sz="0" w:space="0" w:color="auto"/>
                        <w:bottom w:val="none" w:sz="0" w:space="0" w:color="auto"/>
                        <w:right w:val="none" w:sz="0" w:space="0" w:color="auto"/>
                      </w:divBdr>
                      <w:divsChild>
                        <w:div w:id="1489635250">
                          <w:marLeft w:val="0"/>
                          <w:marRight w:val="0"/>
                          <w:marTop w:val="0"/>
                          <w:marBottom w:val="0"/>
                          <w:divBdr>
                            <w:top w:val="none" w:sz="0" w:space="0" w:color="auto"/>
                            <w:left w:val="none" w:sz="0" w:space="0" w:color="auto"/>
                            <w:bottom w:val="none" w:sz="0" w:space="0" w:color="auto"/>
                            <w:right w:val="none" w:sz="0" w:space="0" w:color="auto"/>
                          </w:divBdr>
                          <w:divsChild>
                            <w:div w:id="1456019820">
                              <w:marLeft w:val="0"/>
                              <w:marRight w:val="0"/>
                              <w:marTop w:val="0"/>
                              <w:marBottom w:val="0"/>
                              <w:divBdr>
                                <w:top w:val="none" w:sz="0" w:space="2" w:color="323B3F"/>
                                <w:left w:val="none" w:sz="0" w:space="4" w:color="323B3F"/>
                                <w:bottom w:val="none" w:sz="0" w:space="2" w:color="323B3F"/>
                                <w:right w:val="none" w:sz="0" w:space="4" w:color="323B3F"/>
                              </w:divBdr>
                            </w:div>
                          </w:divsChild>
                        </w:div>
                      </w:divsChild>
                    </w:div>
                  </w:divsChild>
                </w:div>
              </w:divsChild>
            </w:div>
          </w:divsChild>
        </w:div>
        <w:div w:id="1012881728">
          <w:marLeft w:val="0"/>
          <w:marRight w:val="0"/>
          <w:marTop w:val="0"/>
          <w:marBottom w:val="45"/>
          <w:divBdr>
            <w:top w:val="none" w:sz="0" w:space="0" w:color="auto"/>
            <w:left w:val="none" w:sz="0" w:space="0" w:color="auto"/>
            <w:bottom w:val="none" w:sz="0" w:space="0" w:color="auto"/>
            <w:right w:val="none" w:sz="0" w:space="0" w:color="auto"/>
          </w:divBdr>
        </w:div>
        <w:div w:id="1986623135">
          <w:marLeft w:val="0"/>
          <w:marRight w:val="0"/>
          <w:marTop w:val="0"/>
          <w:marBottom w:val="0"/>
          <w:divBdr>
            <w:top w:val="none" w:sz="0" w:space="0" w:color="auto"/>
            <w:left w:val="none" w:sz="0" w:space="0" w:color="auto"/>
            <w:bottom w:val="none" w:sz="0" w:space="0" w:color="auto"/>
            <w:right w:val="none" w:sz="0" w:space="0" w:color="auto"/>
          </w:divBdr>
          <w:divsChild>
            <w:div w:id="72119379">
              <w:marLeft w:val="0"/>
              <w:marRight w:val="0"/>
              <w:marTop w:val="0"/>
              <w:marBottom w:val="0"/>
              <w:divBdr>
                <w:top w:val="none" w:sz="0" w:space="0" w:color="auto"/>
                <w:left w:val="none" w:sz="0" w:space="0" w:color="auto"/>
                <w:bottom w:val="none" w:sz="0" w:space="0" w:color="auto"/>
                <w:right w:val="none" w:sz="0" w:space="0" w:color="auto"/>
              </w:divBdr>
            </w:div>
            <w:div w:id="1003241108">
              <w:marLeft w:val="0"/>
              <w:marRight w:val="0"/>
              <w:marTop w:val="0"/>
              <w:marBottom w:val="0"/>
              <w:divBdr>
                <w:top w:val="none" w:sz="0" w:space="0" w:color="auto"/>
                <w:left w:val="none" w:sz="0" w:space="0" w:color="auto"/>
                <w:bottom w:val="none" w:sz="0" w:space="0" w:color="auto"/>
                <w:right w:val="none" w:sz="0" w:space="0" w:color="auto"/>
              </w:divBdr>
            </w:div>
            <w:div w:id="1132943433">
              <w:marLeft w:val="0"/>
              <w:marRight w:val="0"/>
              <w:marTop w:val="0"/>
              <w:marBottom w:val="0"/>
              <w:divBdr>
                <w:top w:val="none" w:sz="0" w:space="0" w:color="auto"/>
                <w:left w:val="none" w:sz="0" w:space="0" w:color="auto"/>
                <w:bottom w:val="none" w:sz="0" w:space="0" w:color="auto"/>
                <w:right w:val="none" w:sz="0" w:space="0" w:color="auto"/>
              </w:divBdr>
            </w:div>
            <w:div w:id="170027033">
              <w:marLeft w:val="0"/>
              <w:marRight w:val="0"/>
              <w:marTop w:val="0"/>
              <w:marBottom w:val="0"/>
              <w:divBdr>
                <w:top w:val="none" w:sz="0" w:space="0" w:color="auto"/>
                <w:left w:val="none" w:sz="0" w:space="0" w:color="auto"/>
                <w:bottom w:val="none" w:sz="0" w:space="0" w:color="auto"/>
                <w:right w:val="none" w:sz="0" w:space="0" w:color="auto"/>
              </w:divBdr>
            </w:div>
            <w:div w:id="717167998">
              <w:marLeft w:val="0"/>
              <w:marRight w:val="0"/>
              <w:marTop w:val="0"/>
              <w:marBottom w:val="0"/>
              <w:divBdr>
                <w:top w:val="none" w:sz="0" w:space="0" w:color="auto"/>
                <w:left w:val="none" w:sz="0" w:space="0" w:color="auto"/>
                <w:bottom w:val="none" w:sz="0" w:space="0" w:color="auto"/>
                <w:right w:val="none" w:sz="0" w:space="0" w:color="auto"/>
              </w:divBdr>
            </w:div>
            <w:div w:id="21420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89363">
      <w:bodyDiv w:val="1"/>
      <w:marLeft w:val="0"/>
      <w:marRight w:val="0"/>
      <w:marTop w:val="0"/>
      <w:marBottom w:val="0"/>
      <w:divBdr>
        <w:top w:val="none" w:sz="0" w:space="0" w:color="auto"/>
        <w:left w:val="none" w:sz="0" w:space="0" w:color="auto"/>
        <w:bottom w:val="none" w:sz="0" w:space="0" w:color="auto"/>
        <w:right w:val="none" w:sz="0" w:space="0" w:color="auto"/>
      </w:divBdr>
    </w:div>
    <w:div w:id="1602642181">
      <w:bodyDiv w:val="1"/>
      <w:marLeft w:val="0"/>
      <w:marRight w:val="0"/>
      <w:marTop w:val="0"/>
      <w:marBottom w:val="0"/>
      <w:divBdr>
        <w:top w:val="none" w:sz="0" w:space="0" w:color="auto"/>
        <w:left w:val="none" w:sz="0" w:space="0" w:color="auto"/>
        <w:bottom w:val="none" w:sz="0" w:space="0" w:color="auto"/>
        <w:right w:val="none" w:sz="0" w:space="0" w:color="auto"/>
      </w:divBdr>
      <w:divsChild>
        <w:div w:id="1782142287">
          <w:marLeft w:val="0"/>
          <w:marRight w:val="0"/>
          <w:marTop w:val="0"/>
          <w:marBottom w:val="0"/>
          <w:divBdr>
            <w:top w:val="none" w:sz="0" w:space="0" w:color="auto"/>
            <w:left w:val="none" w:sz="0" w:space="0" w:color="auto"/>
            <w:bottom w:val="none" w:sz="0" w:space="0" w:color="auto"/>
            <w:right w:val="none" w:sz="0" w:space="0" w:color="auto"/>
          </w:divBdr>
          <w:divsChild>
            <w:div w:id="379982058">
              <w:marLeft w:val="0"/>
              <w:marRight w:val="0"/>
              <w:marTop w:val="0"/>
              <w:marBottom w:val="0"/>
              <w:divBdr>
                <w:top w:val="none" w:sz="0" w:space="0" w:color="auto"/>
                <w:left w:val="none" w:sz="0" w:space="0" w:color="auto"/>
                <w:bottom w:val="none" w:sz="0" w:space="0" w:color="auto"/>
                <w:right w:val="none" w:sz="0" w:space="0" w:color="auto"/>
              </w:divBdr>
              <w:divsChild>
                <w:div w:id="1419251233">
                  <w:marLeft w:val="0"/>
                  <w:marRight w:val="0"/>
                  <w:marTop w:val="0"/>
                  <w:marBottom w:val="0"/>
                  <w:divBdr>
                    <w:top w:val="none" w:sz="0" w:space="0" w:color="auto"/>
                    <w:left w:val="none" w:sz="0" w:space="0" w:color="auto"/>
                    <w:bottom w:val="none" w:sz="0" w:space="0" w:color="auto"/>
                    <w:right w:val="none" w:sz="0" w:space="0" w:color="auto"/>
                  </w:divBdr>
                  <w:divsChild>
                    <w:div w:id="1067220466">
                      <w:marLeft w:val="0"/>
                      <w:marRight w:val="0"/>
                      <w:marTop w:val="0"/>
                      <w:marBottom w:val="0"/>
                      <w:divBdr>
                        <w:top w:val="none" w:sz="0" w:space="0" w:color="auto"/>
                        <w:left w:val="none" w:sz="0" w:space="0" w:color="auto"/>
                        <w:bottom w:val="none" w:sz="0" w:space="0" w:color="auto"/>
                        <w:right w:val="none" w:sz="0" w:space="0" w:color="auto"/>
                      </w:divBdr>
                      <w:divsChild>
                        <w:div w:id="6078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97293">
      <w:bodyDiv w:val="1"/>
      <w:marLeft w:val="0"/>
      <w:marRight w:val="0"/>
      <w:marTop w:val="0"/>
      <w:marBottom w:val="0"/>
      <w:divBdr>
        <w:top w:val="none" w:sz="0" w:space="0" w:color="auto"/>
        <w:left w:val="none" w:sz="0" w:space="0" w:color="auto"/>
        <w:bottom w:val="none" w:sz="0" w:space="0" w:color="auto"/>
        <w:right w:val="none" w:sz="0" w:space="0" w:color="auto"/>
      </w:divBdr>
      <w:divsChild>
        <w:div w:id="325868003">
          <w:marLeft w:val="0"/>
          <w:marRight w:val="0"/>
          <w:marTop w:val="0"/>
          <w:marBottom w:val="45"/>
          <w:divBdr>
            <w:top w:val="none" w:sz="0" w:space="0" w:color="auto"/>
            <w:left w:val="none" w:sz="0" w:space="0" w:color="auto"/>
            <w:bottom w:val="none" w:sz="0" w:space="0" w:color="auto"/>
            <w:right w:val="none" w:sz="0" w:space="0" w:color="auto"/>
          </w:divBdr>
        </w:div>
        <w:div w:id="240141423">
          <w:marLeft w:val="0"/>
          <w:marRight w:val="0"/>
          <w:marTop w:val="0"/>
          <w:marBottom w:val="0"/>
          <w:divBdr>
            <w:top w:val="none" w:sz="0" w:space="0" w:color="auto"/>
            <w:left w:val="none" w:sz="0" w:space="0" w:color="auto"/>
            <w:bottom w:val="none" w:sz="0" w:space="0" w:color="auto"/>
            <w:right w:val="none" w:sz="0" w:space="0" w:color="auto"/>
          </w:divBdr>
        </w:div>
        <w:div w:id="2783468">
          <w:marLeft w:val="0"/>
          <w:marRight w:val="0"/>
          <w:marTop w:val="0"/>
          <w:marBottom w:val="0"/>
          <w:divBdr>
            <w:top w:val="none" w:sz="0" w:space="0" w:color="auto"/>
            <w:left w:val="none" w:sz="0" w:space="0" w:color="auto"/>
            <w:bottom w:val="none" w:sz="0" w:space="0" w:color="auto"/>
            <w:right w:val="none" w:sz="0" w:space="0" w:color="auto"/>
          </w:divBdr>
        </w:div>
        <w:div w:id="382753687">
          <w:marLeft w:val="0"/>
          <w:marRight w:val="0"/>
          <w:marTop w:val="0"/>
          <w:marBottom w:val="0"/>
          <w:divBdr>
            <w:top w:val="none" w:sz="0" w:space="0" w:color="auto"/>
            <w:left w:val="none" w:sz="0" w:space="0" w:color="auto"/>
            <w:bottom w:val="none" w:sz="0" w:space="0" w:color="auto"/>
            <w:right w:val="none" w:sz="0" w:space="0" w:color="auto"/>
          </w:divBdr>
        </w:div>
        <w:div w:id="1369184495">
          <w:marLeft w:val="0"/>
          <w:marRight w:val="0"/>
          <w:marTop w:val="0"/>
          <w:marBottom w:val="0"/>
          <w:divBdr>
            <w:top w:val="none" w:sz="0" w:space="0" w:color="auto"/>
            <w:left w:val="none" w:sz="0" w:space="0" w:color="auto"/>
            <w:bottom w:val="none" w:sz="0" w:space="0" w:color="auto"/>
            <w:right w:val="none" w:sz="0" w:space="0" w:color="auto"/>
          </w:divBdr>
        </w:div>
        <w:div w:id="287123746">
          <w:marLeft w:val="0"/>
          <w:marRight w:val="0"/>
          <w:marTop w:val="0"/>
          <w:marBottom w:val="0"/>
          <w:divBdr>
            <w:top w:val="none" w:sz="0" w:space="0" w:color="auto"/>
            <w:left w:val="none" w:sz="0" w:space="0" w:color="auto"/>
            <w:bottom w:val="none" w:sz="0" w:space="0" w:color="auto"/>
            <w:right w:val="none" w:sz="0" w:space="0" w:color="auto"/>
          </w:divBdr>
        </w:div>
        <w:div w:id="286393047">
          <w:marLeft w:val="0"/>
          <w:marRight w:val="0"/>
          <w:marTop w:val="0"/>
          <w:marBottom w:val="0"/>
          <w:divBdr>
            <w:top w:val="none" w:sz="0" w:space="0" w:color="auto"/>
            <w:left w:val="none" w:sz="0" w:space="0" w:color="auto"/>
            <w:bottom w:val="none" w:sz="0" w:space="0" w:color="auto"/>
            <w:right w:val="none" w:sz="0" w:space="0" w:color="auto"/>
          </w:divBdr>
        </w:div>
      </w:divsChild>
    </w:div>
    <w:div w:id="212573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ps.london.gov.uk/connectivity"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mailto:David.Sklair@Harrow.gov.uk"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harrow.gov.uk/planning-developments/planning-applications-advice-service"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88CBF-1B58-4B40-A4D7-DA9ABFBC9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4668</Words>
  <Characters>26608</Characters>
  <Application>Microsoft Office Word</Application>
  <DocSecurity>4</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London Borough of Harrow</Company>
  <LinksUpToDate>false</LinksUpToDate>
  <CharactersWithSpaces>31214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Sklair</dc:creator>
  <cp:lastModifiedBy>Alison Atherton</cp:lastModifiedBy>
  <cp:revision>2</cp:revision>
  <dcterms:created xsi:type="dcterms:W3CDTF">2021-12-01T08:51:00Z</dcterms:created>
  <dcterms:modified xsi:type="dcterms:W3CDTF">2021-12-01T08:51:00Z</dcterms:modified>
</cp:coreProperties>
</file>